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E3" w:rsidRPr="00115D12" w:rsidRDefault="00E9245F">
      <w:pPr>
        <w:ind w:left="-270" w:right="-450"/>
        <w:rPr>
          <w:lang w:val="es-ES_tradnl"/>
        </w:rPr>
      </w:pPr>
      <w:bookmarkStart w:id="0" w:name="_GoBack"/>
      <w:bookmarkEnd w:id="0"/>
      <w:r w:rsidRPr="00115D12">
        <w:rPr>
          <w:lang w:val="es-ES_tradnl"/>
        </w:rPr>
        <w:t xml:space="preserve"> </w:t>
      </w:r>
    </w:p>
    <w:p w:rsidR="003860E3" w:rsidRPr="00115D12" w:rsidRDefault="00115D12">
      <w:pPr>
        <w:spacing w:after="200" w:line="276" w:lineRule="auto"/>
        <w:jc w:val="center"/>
        <w:rPr>
          <w:rFonts w:ascii="Calibri" w:eastAsia="Calibri" w:hAnsi="Calibri" w:cs="Calibri"/>
          <w:b/>
          <w:sz w:val="24"/>
          <w:szCs w:val="24"/>
          <w:lang w:val="es-ES_tradnl"/>
        </w:rPr>
      </w:pPr>
      <w:bookmarkStart w:id="1" w:name="_heading=h.gjdgxs" w:colFirst="0" w:colLast="0"/>
      <w:bookmarkEnd w:id="1"/>
      <w:r w:rsidRPr="00115D12">
        <w:rPr>
          <w:rFonts w:ascii="Calibri" w:eastAsia="Calibri" w:hAnsi="Calibri" w:cs="Calibri"/>
          <w:b/>
          <w:sz w:val="24"/>
          <w:szCs w:val="24"/>
          <w:lang w:val="es-ES_tradnl"/>
        </w:rPr>
        <w:t>Acta de la reunión del 2 de diciembre de 2019</w:t>
      </w:r>
    </w:p>
    <w:p w:rsidR="00FD542B" w:rsidRPr="006B7738" w:rsidRDefault="00187ECD">
      <w:pPr>
        <w:spacing w:after="200" w:line="276" w:lineRule="auto"/>
        <w:rPr>
          <w:rFonts w:ascii="Calibri" w:eastAsia="Calibri" w:hAnsi="Calibri" w:cs="Calibri"/>
          <w:sz w:val="24"/>
          <w:szCs w:val="24"/>
          <w:lang w:val="es-ES_tradnl"/>
        </w:rPr>
      </w:pPr>
      <w:r w:rsidRPr="006B7738">
        <w:rPr>
          <w:rFonts w:ascii="Calibri" w:eastAsia="Calibri" w:hAnsi="Calibri" w:cs="Calibri"/>
          <w:sz w:val="24"/>
          <w:szCs w:val="24"/>
          <w:lang w:val="es-ES_tradnl"/>
        </w:rPr>
        <w:t>-</w:t>
      </w:r>
      <w:r w:rsidR="00FD542B" w:rsidRPr="006B7738">
        <w:rPr>
          <w:rFonts w:ascii="Calibri" w:eastAsia="Calibri" w:hAnsi="Calibri" w:cs="Calibri"/>
          <w:sz w:val="24"/>
          <w:szCs w:val="24"/>
          <w:lang w:val="es-ES_tradnl"/>
        </w:rPr>
        <w:t xml:space="preserve">Natalie </w:t>
      </w:r>
      <w:r w:rsidR="006B7738" w:rsidRPr="006B7738">
        <w:rPr>
          <w:rFonts w:ascii="Calibri" w:eastAsia="Calibri" w:hAnsi="Calibri" w:cs="Calibri"/>
          <w:sz w:val="24"/>
          <w:szCs w:val="24"/>
          <w:lang w:val="es-ES_tradnl"/>
        </w:rPr>
        <w:t>comenzó la reunión de DAC</w:t>
      </w:r>
      <w:r w:rsidR="00FD542B" w:rsidRPr="006B7738">
        <w:rPr>
          <w:rFonts w:ascii="Calibri" w:eastAsia="Calibri" w:hAnsi="Calibri" w:cs="Calibri"/>
          <w:sz w:val="24"/>
          <w:szCs w:val="24"/>
          <w:lang w:val="es-ES_tradnl"/>
        </w:rPr>
        <w:t xml:space="preserve">. </w:t>
      </w:r>
    </w:p>
    <w:p w:rsidR="00D0538C" w:rsidRDefault="00FD542B" w:rsidP="006B7738">
      <w:pPr>
        <w:spacing w:after="200" w:line="276" w:lineRule="auto"/>
        <w:rPr>
          <w:rFonts w:ascii="Calibri" w:eastAsia="Calibri" w:hAnsi="Calibri" w:cs="Calibri"/>
          <w:sz w:val="24"/>
          <w:szCs w:val="24"/>
          <w:lang w:val="es-ES_tradnl"/>
        </w:rPr>
      </w:pPr>
      <w:r w:rsidRPr="006B7738">
        <w:rPr>
          <w:rFonts w:ascii="Calibri" w:eastAsia="Calibri" w:hAnsi="Calibri" w:cs="Calibri"/>
          <w:sz w:val="24"/>
          <w:szCs w:val="24"/>
          <w:lang w:val="es-ES_tradnl"/>
        </w:rPr>
        <w:t>-</w:t>
      </w:r>
      <w:r w:rsidR="006B7738" w:rsidRPr="006B7738">
        <w:rPr>
          <w:rFonts w:ascii="Calibri" w:eastAsia="Calibri" w:hAnsi="Calibri" w:cs="Calibri"/>
          <w:sz w:val="24"/>
          <w:szCs w:val="24"/>
          <w:lang w:val="es-ES_tradnl"/>
        </w:rPr>
        <w:t xml:space="preserve">La reunión de DAC </w:t>
      </w:r>
      <w:r w:rsidR="006B7738">
        <w:rPr>
          <w:rFonts w:ascii="Calibri" w:eastAsia="Calibri" w:hAnsi="Calibri" w:cs="Calibri"/>
          <w:sz w:val="24"/>
          <w:szCs w:val="24"/>
          <w:lang w:val="es-ES_tradnl"/>
        </w:rPr>
        <w:t xml:space="preserve">comenzó a las 5:08 p.m. y fue combinada con DELAC. Se dieron 5 minutos para aprobar la agenda y minutos. Natalie la mandó a revisión. </w:t>
      </w:r>
    </w:p>
    <w:p w:rsidR="006B7738" w:rsidRDefault="006B7738" w:rsidP="006B7738">
      <w:pPr>
        <w:spacing w:after="200" w:line="276" w:lineRule="auto"/>
        <w:rPr>
          <w:rFonts w:ascii="Calibri" w:eastAsia="Calibri" w:hAnsi="Calibri" w:cs="Calibri"/>
          <w:sz w:val="24"/>
          <w:szCs w:val="24"/>
          <w:lang w:val="es-ES_tradnl"/>
        </w:rPr>
      </w:pPr>
      <w:r>
        <w:rPr>
          <w:rFonts w:ascii="Calibri" w:eastAsia="Calibri" w:hAnsi="Calibri" w:cs="Calibri"/>
          <w:sz w:val="24"/>
          <w:szCs w:val="24"/>
          <w:lang w:val="es-ES_tradnl"/>
        </w:rPr>
        <w:t xml:space="preserve">-Primera moción de Yesenia Martinez de las Escuela Secundaria George. Segunda </w:t>
      </w:r>
      <w:r w:rsidR="00780FF5">
        <w:rPr>
          <w:rFonts w:ascii="Calibri" w:eastAsia="Calibri" w:hAnsi="Calibri" w:cs="Calibri"/>
          <w:sz w:val="24"/>
          <w:szCs w:val="24"/>
          <w:lang w:val="es-ES_tradnl"/>
        </w:rPr>
        <w:t>moción</w:t>
      </w:r>
      <w:r>
        <w:rPr>
          <w:rFonts w:ascii="Calibri" w:eastAsia="Calibri" w:hAnsi="Calibri" w:cs="Calibri"/>
          <w:sz w:val="24"/>
          <w:szCs w:val="24"/>
          <w:lang w:val="es-ES_tradnl"/>
        </w:rPr>
        <w:t xml:space="preserve"> de Cinthia </w:t>
      </w:r>
      <w:proofErr w:type="spellStart"/>
      <w:r>
        <w:rPr>
          <w:rFonts w:ascii="Calibri" w:eastAsia="Calibri" w:hAnsi="Calibri" w:cs="Calibri"/>
          <w:sz w:val="24"/>
          <w:szCs w:val="24"/>
          <w:lang w:val="es-ES_tradnl"/>
        </w:rPr>
        <w:t>Macias</w:t>
      </w:r>
      <w:proofErr w:type="spellEnd"/>
      <w:r>
        <w:rPr>
          <w:rFonts w:ascii="Calibri" w:eastAsia="Calibri" w:hAnsi="Calibri" w:cs="Calibri"/>
          <w:sz w:val="24"/>
          <w:szCs w:val="24"/>
          <w:lang w:val="es-ES_tradnl"/>
        </w:rPr>
        <w:t xml:space="preserve"> de la Escuela Primaria Cureton. La agenda y minutos se aprobaron unánimemente por los miembros de DAC. </w:t>
      </w:r>
    </w:p>
    <w:p w:rsidR="00AF16C7" w:rsidRDefault="00AF16C7" w:rsidP="006B7738">
      <w:pPr>
        <w:spacing w:after="200" w:line="276" w:lineRule="auto"/>
        <w:rPr>
          <w:rFonts w:ascii="Calibri" w:eastAsia="Calibri" w:hAnsi="Calibri" w:cs="Calibri"/>
          <w:sz w:val="24"/>
          <w:szCs w:val="24"/>
          <w:lang w:val="es-ES_tradnl"/>
        </w:rPr>
      </w:pPr>
      <w:r>
        <w:rPr>
          <w:rFonts w:ascii="Calibri" w:eastAsia="Calibri" w:hAnsi="Calibri" w:cs="Calibri"/>
          <w:sz w:val="24"/>
          <w:szCs w:val="24"/>
          <w:lang w:val="es-ES_tradnl"/>
        </w:rPr>
        <w:t xml:space="preserve">-Sandra nos </w:t>
      </w:r>
      <w:proofErr w:type="spellStart"/>
      <w:r>
        <w:rPr>
          <w:rFonts w:ascii="Calibri" w:eastAsia="Calibri" w:hAnsi="Calibri" w:cs="Calibri"/>
          <w:sz w:val="24"/>
          <w:szCs w:val="24"/>
          <w:lang w:val="es-ES_tradnl"/>
        </w:rPr>
        <w:t>introdució</w:t>
      </w:r>
      <w:proofErr w:type="spellEnd"/>
      <w:r>
        <w:rPr>
          <w:rFonts w:ascii="Calibri" w:eastAsia="Calibri" w:hAnsi="Calibri" w:cs="Calibri"/>
          <w:sz w:val="24"/>
          <w:szCs w:val="24"/>
          <w:lang w:val="es-ES_tradnl"/>
        </w:rPr>
        <w:t xml:space="preserve"> a </w:t>
      </w:r>
      <w:proofErr w:type="spellStart"/>
      <w:r>
        <w:rPr>
          <w:rFonts w:ascii="Calibri" w:eastAsia="Calibri" w:hAnsi="Calibri" w:cs="Calibri"/>
          <w:sz w:val="24"/>
          <w:szCs w:val="24"/>
          <w:lang w:val="es-ES_tradnl"/>
        </w:rPr>
        <w:t>Brittany</w:t>
      </w:r>
      <w:proofErr w:type="spellEnd"/>
      <w:r>
        <w:rPr>
          <w:rFonts w:ascii="Calibri" w:eastAsia="Calibri" w:hAnsi="Calibri" w:cs="Calibri"/>
          <w:sz w:val="24"/>
          <w:szCs w:val="24"/>
          <w:lang w:val="es-ES_tradnl"/>
        </w:rPr>
        <w:t xml:space="preserve"> </w:t>
      </w:r>
      <w:proofErr w:type="spellStart"/>
      <w:r>
        <w:rPr>
          <w:rFonts w:ascii="Calibri" w:eastAsia="Calibri" w:hAnsi="Calibri" w:cs="Calibri"/>
          <w:sz w:val="24"/>
          <w:szCs w:val="24"/>
          <w:lang w:val="es-ES_tradnl"/>
        </w:rPr>
        <w:t>Rykels</w:t>
      </w:r>
      <w:proofErr w:type="spellEnd"/>
      <w:r>
        <w:rPr>
          <w:rFonts w:ascii="Calibri" w:eastAsia="Calibri" w:hAnsi="Calibri" w:cs="Calibri"/>
          <w:sz w:val="24"/>
          <w:szCs w:val="24"/>
          <w:lang w:val="es-ES_tradnl"/>
        </w:rPr>
        <w:t xml:space="preserve"> y Barbara Campbell. Nos presentaron sobre datos de SBAC y ELPAC. </w:t>
      </w:r>
      <w:proofErr w:type="spellStart"/>
      <w:r>
        <w:rPr>
          <w:rFonts w:ascii="Calibri" w:eastAsia="Calibri" w:hAnsi="Calibri" w:cs="Calibri"/>
          <w:sz w:val="24"/>
          <w:szCs w:val="24"/>
          <w:lang w:val="es-ES_tradnl"/>
        </w:rPr>
        <w:t>Brittany</w:t>
      </w:r>
      <w:proofErr w:type="spellEnd"/>
      <w:r>
        <w:rPr>
          <w:rFonts w:ascii="Calibri" w:eastAsia="Calibri" w:hAnsi="Calibri" w:cs="Calibri"/>
          <w:sz w:val="24"/>
          <w:szCs w:val="24"/>
          <w:lang w:val="es-ES_tradnl"/>
        </w:rPr>
        <w:t xml:space="preserve"> </w:t>
      </w:r>
      <w:proofErr w:type="spellStart"/>
      <w:r>
        <w:rPr>
          <w:rFonts w:ascii="Calibri" w:eastAsia="Calibri" w:hAnsi="Calibri" w:cs="Calibri"/>
          <w:sz w:val="24"/>
          <w:szCs w:val="24"/>
          <w:lang w:val="es-ES_tradnl"/>
        </w:rPr>
        <w:t>Rykels</w:t>
      </w:r>
      <w:proofErr w:type="spellEnd"/>
      <w:r>
        <w:rPr>
          <w:rFonts w:ascii="Calibri" w:eastAsia="Calibri" w:hAnsi="Calibri" w:cs="Calibri"/>
          <w:sz w:val="24"/>
          <w:szCs w:val="24"/>
          <w:lang w:val="es-ES_tradnl"/>
        </w:rPr>
        <w:t xml:space="preserve"> nos presentó el reporte de SBAC, por sus siglas en inglés. </w:t>
      </w:r>
      <w:proofErr w:type="spellStart"/>
      <w:r>
        <w:rPr>
          <w:rFonts w:ascii="Calibri" w:eastAsia="Calibri" w:hAnsi="Calibri" w:cs="Calibri"/>
          <w:sz w:val="24"/>
          <w:szCs w:val="24"/>
          <w:lang w:val="es-ES_tradnl"/>
        </w:rPr>
        <w:t>Brittany</w:t>
      </w:r>
      <w:proofErr w:type="spellEnd"/>
      <w:r>
        <w:rPr>
          <w:rFonts w:ascii="Calibri" w:eastAsia="Calibri" w:hAnsi="Calibri" w:cs="Calibri"/>
          <w:sz w:val="24"/>
          <w:szCs w:val="24"/>
          <w:lang w:val="es-ES_tradnl"/>
        </w:rPr>
        <w:t xml:space="preserve"> nos explicó gráfica por gráfica muy entendible para nosotros los padres, nos presentaron el año 2018 de ELA y matemáticas.</w:t>
      </w:r>
    </w:p>
    <w:p w:rsidR="00AF16C7" w:rsidRDefault="00AF16C7" w:rsidP="006B7738">
      <w:pPr>
        <w:spacing w:after="200" w:line="276" w:lineRule="auto"/>
        <w:rPr>
          <w:rFonts w:ascii="Calibri" w:eastAsia="Calibri" w:hAnsi="Calibri" w:cs="Calibri"/>
          <w:sz w:val="24"/>
          <w:szCs w:val="24"/>
          <w:lang w:val="es-ES_tradnl"/>
        </w:rPr>
      </w:pPr>
      <w:r>
        <w:rPr>
          <w:rFonts w:ascii="Calibri" w:eastAsia="Calibri" w:hAnsi="Calibri" w:cs="Calibri"/>
          <w:sz w:val="24"/>
          <w:szCs w:val="24"/>
          <w:lang w:val="es-ES_tradnl"/>
        </w:rPr>
        <w:t>-Desempeño general en el distrito de Alum Rock. Lengua y Literatura 6,167 y Matemáticas 6,248.</w:t>
      </w:r>
    </w:p>
    <w:p w:rsidR="00A07586" w:rsidRDefault="00AF16C7" w:rsidP="006B7738">
      <w:pPr>
        <w:spacing w:after="200" w:line="276" w:lineRule="auto"/>
        <w:rPr>
          <w:rFonts w:ascii="Calibri" w:eastAsia="Calibri" w:hAnsi="Calibri" w:cs="Calibri"/>
          <w:sz w:val="24"/>
          <w:szCs w:val="24"/>
          <w:lang w:val="es-ES_tradnl"/>
        </w:rPr>
      </w:pPr>
      <w:r>
        <w:rPr>
          <w:rFonts w:ascii="Calibri" w:eastAsia="Calibri" w:hAnsi="Calibri" w:cs="Calibri"/>
          <w:sz w:val="24"/>
          <w:szCs w:val="24"/>
          <w:lang w:val="es-ES_tradnl"/>
        </w:rPr>
        <w:t xml:space="preserve">-Nos presentaron los </w:t>
      </w:r>
      <w:r w:rsidR="00A07586">
        <w:rPr>
          <w:rFonts w:ascii="Calibri" w:eastAsia="Calibri" w:hAnsi="Calibri" w:cs="Calibri"/>
          <w:sz w:val="24"/>
          <w:szCs w:val="24"/>
          <w:lang w:val="es-ES_tradnl"/>
        </w:rPr>
        <w:t xml:space="preserve">que </w:t>
      </w:r>
      <w:r>
        <w:rPr>
          <w:rFonts w:ascii="Calibri" w:eastAsia="Calibri" w:hAnsi="Calibri" w:cs="Calibri"/>
          <w:sz w:val="24"/>
          <w:szCs w:val="24"/>
          <w:lang w:val="es-ES_tradnl"/>
        </w:rPr>
        <w:t xml:space="preserve">se muestra en el </w:t>
      </w:r>
      <w:r w:rsidR="00A07586">
        <w:rPr>
          <w:rFonts w:ascii="Calibri" w:eastAsia="Calibri" w:hAnsi="Calibri" w:cs="Calibri"/>
          <w:sz w:val="24"/>
          <w:szCs w:val="24"/>
          <w:lang w:val="es-ES_tradnl"/>
        </w:rPr>
        <w:t xml:space="preserve">California </w:t>
      </w:r>
      <w:proofErr w:type="spellStart"/>
      <w:r w:rsidR="00A07586">
        <w:rPr>
          <w:rFonts w:ascii="Calibri" w:eastAsia="Calibri" w:hAnsi="Calibri" w:cs="Calibri"/>
          <w:sz w:val="24"/>
          <w:szCs w:val="24"/>
          <w:lang w:val="es-ES_tradnl"/>
        </w:rPr>
        <w:t>School</w:t>
      </w:r>
      <w:proofErr w:type="spellEnd"/>
      <w:r w:rsidR="00A07586">
        <w:rPr>
          <w:rFonts w:ascii="Calibri" w:eastAsia="Calibri" w:hAnsi="Calibri" w:cs="Calibri"/>
          <w:sz w:val="24"/>
          <w:szCs w:val="24"/>
          <w:lang w:val="es-ES_tradnl"/>
        </w:rPr>
        <w:t xml:space="preserve"> </w:t>
      </w:r>
      <w:proofErr w:type="spellStart"/>
      <w:r>
        <w:rPr>
          <w:rFonts w:ascii="Calibri" w:eastAsia="Calibri" w:hAnsi="Calibri" w:cs="Calibri"/>
          <w:sz w:val="24"/>
          <w:szCs w:val="24"/>
          <w:lang w:val="es-ES_tradnl"/>
        </w:rPr>
        <w:t>Dashboard</w:t>
      </w:r>
      <w:proofErr w:type="spellEnd"/>
      <w:r w:rsidR="00A07586">
        <w:rPr>
          <w:rFonts w:ascii="Calibri" w:eastAsia="Calibri" w:hAnsi="Calibri" w:cs="Calibri"/>
          <w:sz w:val="24"/>
          <w:szCs w:val="24"/>
          <w:lang w:val="es-ES_tradnl"/>
        </w:rPr>
        <w:t>. Tienen 11 grupos como estudiantes de inglés, estudiantes sin hogar, estudiantes socioeconómicamente desfavorecidos, estudiantes con discapacidades, afroamericanos, hispanos, asiáticos, isleños del pacifico, filipinos, blancos, dos o más razas.</w:t>
      </w:r>
    </w:p>
    <w:p w:rsidR="00A07586" w:rsidRDefault="00A07586" w:rsidP="006B7738">
      <w:pPr>
        <w:spacing w:after="200" w:line="276" w:lineRule="auto"/>
        <w:rPr>
          <w:rFonts w:ascii="Calibri" w:eastAsia="Calibri" w:hAnsi="Calibri" w:cs="Calibri"/>
          <w:sz w:val="24"/>
          <w:szCs w:val="24"/>
          <w:lang w:val="es-ES_tradnl"/>
        </w:rPr>
      </w:pPr>
      <w:r>
        <w:rPr>
          <w:rFonts w:ascii="Calibri" w:eastAsia="Calibri" w:hAnsi="Calibri" w:cs="Calibri"/>
          <w:sz w:val="24"/>
          <w:szCs w:val="24"/>
          <w:lang w:val="es-ES_tradnl"/>
        </w:rPr>
        <w:t xml:space="preserve">-El </w:t>
      </w:r>
      <w:proofErr w:type="spellStart"/>
      <w:r>
        <w:rPr>
          <w:rFonts w:ascii="Calibri" w:eastAsia="Calibri" w:hAnsi="Calibri" w:cs="Calibri"/>
          <w:sz w:val="24"/>
          <w:szCs w:val="24"/>
          <w:lang w:val="es-ES_tradnl"/>
        </w:rPr>
        <w:t>Dashboard</w:t>
      </w:r>
      <w:proofErr w:type="spellEnd"/>
      <w:r>
        <w:rPr>
          <w:rFonts w:ascii="Calibri" w:eastAsia="Calibri" w:hAnsi="Calibri" w:cs="Calibri"/>
          <w:sz w:val="24"/>
          <w:szCs w:val="24"/>
          <w:lang w:val="es-ES_tradnl"/>
        </w:rPr>
        <w:t xml:space="preserve"> nos de 2 indicadores académicos, como lengua y literatura, y matemáticas. </w:t>
      </w:r>
    </w:p>
    <w:p w:rsidR="00A07586" w:rsidRDefault="00A07586" w:rsidP="006B7738">
      <w:pPr>
        <w:spacing w:after="200" w:line="276" w:lineRule="auto"/>
        <w:rPr>
          <w:rFonts w:ascii="Calibri" w:eastAsia="Calibri" w:hAnsi="Calibri" w:cs="Calibri"/>
          <w:sz w:val="24"/>
          <w:szCs w:val="24"/>
          <w:lang w:val="es-ES_tradnl"/>
        </w:rPr>
      </w:pPr>
      <w:r>
        <w:rPr>
          <w:rFonts w:ascii="Calibri" w:eastAsia="Calibri" w:hAnsi="Calibri" w:cs="Calibri"/>
          <w:sz w:val="24"/>
          <w:szCs w:val="24"/>
          <w:lang w:val="es-ES_tradnl"/>
        </w:rPr>
        <w:t xml:space="preserve">-A los reclasificados con dominio de inglés se monitorea por 5 años para si se necesita extra ayuda ese estudiante. </w:t>
      </w:r>
    </w:p>
    <w:p w:rsidR="00A07586" w:rsidRDefault="00A07586" w:rsidP="006B7738">
      <w:pPr>
        <w:spacing w:after="200" w:line="276" w:lineRule="auto"/>
        <w:rPr>
          <w:rFonts w:ascii="Calibri" w:eastAsia="Calibri" w:hAnsi="Calibri" w:cs="Calibri"/>
          <w:sz w:val="24"/>
          <w:szCs w:val="24"/>
          <w:lang w:val="es-ES_tradnl"/>
        </w:rPr>
      </w:pPr>
      <w:r>
        <w:rPr>
          <w:rFonts w:ascii="Calibri" w:eastAsia="Calibri" w:hAnsi="Calibri" w:cs="Calibri"/>
          <w:sz w:val="24"/>
          <w:szCs w:val="24"/>
          <w:lang w:val="es-ES_tradnl"/>
        </w:rPr>
        <w:t xml:space="preserve">-Tenemos en Alum Rock 56 estudiantes sin hogar entre 3º y 8º grado y 36 tomaron el examen en 2019. </w:t>
      </w:r>
    </w:p>
    <w:p w:rsidR="00A07586" w:rsidRDefault="00A07586" w:rsidP="006B7738">
      <w:pPr>
        <w:spacing w:after="200" w:line="276" w:lineRule="auto"/>
        <w:rPr>
          <w:rFonts w:ascii="Calibri" w:eastAsia="Calibri" w:hAnsi="Calibri" w:cs="Calibri"/>
          <w:sz w:val="24"/>
          <w:szCs w:val="24"/>
          <w:lang w:val="es-ES_tradnl"/>
        </w:rPr>
      </w:pPr>
      <w:r>
        <w:rPr>
          <w:rFonts w:ascii="Calibri" w:eastAsia="Calibri" w:hAnsi="Calibri" w:cs="Calibri"/>
          <w:sz w:val="24"/>
          <w:szCs w:val="24"/>
          <w:lang w:val="es-ES_tradnl"/>
        </w:rPr>
        <w:t xml:space="preserve">-También explicó sobre el examen de ciencias de California (CAST, por sus siglas en inglés). Este examen lo toman los alumnos de 5º a 8º grado, y los datos serán publicados en enero del 2020. </w:t>
      </w:r>
    </w:p>
    <w:p w:rsidR="00A07586" w:rsidRDefault="00A07586" w:rsidP="006B7738">
      <w:pPr>
        <w:spacing w:after="200" w:line="276" w:lineRule="auto"/>
        <w:rPr>
          <w:rFonts w:ascii="Calibri" w:eastAsia="Calibri" w:hAnsi="Calibri" w:cs="Calibri"/>
          <w:sz w:val="24"/>
          <w:szCs w:val="24"/>
          <w:lang w:val="es-ES_tradnl"/>
        </w:rPr>
      </w:pPr>
      <w:r>
        <w:rPr>
          <w:rFonts w:ascii="Calibri" w:eastAsia="Calibri" w:hAnsi="Calibri" w:cs="Calibri"/>
          <w:sz w:val="24"/>
          <w:szCs w:val="24"/>
          <w:lang w:val="es-ES_tradnl"/>
        </w:rPr>
        <w:t xml:space="preserve">-Los puntajes del ELPAC. La evaluación </w:t>
      </w:r>
      <w:r w:rsidR="00780FF5">
        <w:rPr>
          <w:rFonts w:ascii="Calibri" w:eastAsia="Calibri" w:hAnsi="Calibri" w:cs="Calibri"/>
          <w:sz w:val="24"/>
          <w:szCs w:val="24"/>
          <w:lang w:val="es-ES_tradnl"/>
        </w:rPr>
        <w:t>Sumativa</w:t>
      </w:r>
      <w:r>
        <w:rPr>
          <w:rFonts w:ascii="Calibri" w:eastAsia="Calibri" w:hAnsi="Calibri" w:cs="Calibri"/>
          <w:sz w:val="24"/>
          <w:szCs w:val="24"/>
          <w:lang w:val="es-ES_tradnl"/>
        </w:rPr>
        <w:t xml:space="preserve"> ELPAC mide el progreso estudiantil hacia el alcance de los Estándares del Desarrollo del Idioma Inglés de CA. Lo cual describe las habilidades del idioma inglés que los estudiantes necesitan para triunfar en la escuela. </w:t>
      </w:r>
    </w:p>
    <w:p w:rsidR="00A07586" w:rsidRDefault="00A07586" w:rsidP="006B7738">
      <w:pPr>
        <w:spacing w:after="200" w:line="276" w:lineRule="auto"/>
        <w:rPr>
          <w:rFonts w:ascii="Calibri" w:eastAsia="Calibri" w:hAnsi="Calibri" w:cs="Calibri"/>
          <w:sz w:val="24"/>
          <w:szCs w:val="24"/>
          <w:lang w:val="es-ES_tradnl"/>
        </w:rPr>
      </w:pPr>
      <w:r>
        <w:rPr>
          <w:rFonts w:ascii="Calibri" w:eastAsia="Calibri" w:hAnsi="Calibri" w:cs="Calibri"/>
          <w:sz w:val="24"/>
          <w:szCs w:val="24"/>
          <w:lang w:val="es-ES_tradnl"/>
        </w:rPr>
        <w:lastRenderedPageBreak/>
        <w:t xml:space="preserve">-El puntaje en general está compuesto de un puntaje oral y escrito. </w:t>
      </w:r>
    </w:p>
    <w:p w:rsidR="00A07586" w:rsidRDefault="00A07586" w:rsidP="006B7738">
      <w:pPr>
        <w:spacing w:after="200" w:line="276" w:lineRule="auto"/>
        <w:rPr>
          <w:rFonts w:ascii="Calibri" w:eastAsia="Calibri" w:hAnsi="Calibri" w:cs="Calibri"/>
          <w:sz w:val="24"/>
          <w:szCs w:val="24"/>
          <w:lang w:val="es-ES_tradnl"/>
        </w:rPr>
      </w:pPr>
      <w:r>
        <w:rPr>
          <w:rFonts w:ascii="Calibri" w:eastAsia="Calibri" w:hAnsi="Calibri" w:cs="Calibri"/>
          <w:sz w:val="24"/>
          <w:szCs w:val="24"/>
          <w:lang w:val="es-ES_tradnl"/>
        </w:rPr>
        <w:t xml:space="preserve">-El oral es formado por comprensión auditiva y expresión verbal. </w:t>
      </w:r>
    </w:p>
    <w:p w:rsidR="00A07586" w:rsidRDefault="00A07586" w:rsidP="006B7738">
      <w:pPr>
        <w:spacing w:after="200" w:line="276" w:lineRule="auto"/>
        <w:rPr>
          <w:rFonts w:ascii="Calibri" w:eastAsia="Calibri" w:hAnsi="Calibri" w:cs="Calibri"/>
          <w:sz w:val="24"/>
          <w:szCs w:val="24"/>
          <w:lang w:val="es-ES_tradnl"/>
        </w:rPr>
      </w:pPr>
      <w:r>
        <w:rPr>
          <w:rFonts w:ascii="Calibri" w:eastAsia="Calibri" w:hAnsi="Calibri" w:cs="Calibri"/>
          <w:sz w:val="24"/>
          <w:szCs w:val="24"/>
          <w:lang w:val="es-ES_tradnl"/>
        </w:rPr>
        <w:t xml:space="preserve">-El escrito es formado por lectura y escritura. </w:t>
      </w:r>
    </w:p>
    <w:p w:rsidR="00AF16C7" w:rsidRDefault="00A07586" w:rsidP="006B7738">
      <w:pPr>
        <w:spacing w:after="200" w:line="276" w:lineRule="auto"/>
        <w:rPr>
          <w:rFonts w:ascii="Calibri" w:eastAsia="Calibri" w:hAnsi="Calibri" w:cs="Calibri"/>
          <w:sz w:val="24"/>
          <w:szCs w:val="24"/>
          <w:lang w:val="es-ES_tradnl"/>
        </w:rPr>
      </w:pPr>
      <w:r>
        <w:rPr>
          <w:rFonts w:ascii="Calibri" w:eastAsia="Calibri" w:hAnsi="Calibri" w:cs="Calibri"/>
          <w:sz w:val="24"/>
          <w:szCs w:val="24"/>
          <w:lang w:val="es-ES_tradnl"/>
        </w:rPr>
        <w:t>-Todas esta</w:t>
      </w:r>
      <w:r w:rsidR="00780FF5">
        <w:rPr>
          <w:rFonts w:ascii="Calibri" w:eastAsia="Calibri" w:hAnsi="Calibri" w:cs="Calibri"/>
          <w:sz w:val="24"/>
          <w:szCs w:val="24"/>
          <w:lang w:val="es-ES_tradnl"/>
        </w:rPr>
        <w:t>s</w:t>
      </w:r>
      <w:r>
        <w:rPr>
          <w:rFonts w:ascii="Calibri" w:eastAsia="Calibri" w:hAnsi="Calibri" w:cs="Calibri"/>
          <w:sz w:val="24"/>
          <w:szCs w:val="24"/>
          <w:lang w:val="es-ES_tradnl"/>
        </w:rPr>
        <w:t xml:space="preserve"> actualizaciones de los exámenes y el resto de información están disponibles en enero de 2020.   </w:t>
      </w:r>
      <w:r w:rsidR="00AF16C7">
        <w:rPr>
          <w:rFonts w:ascii="Calibri" w:eastAsia="Calibri" w:hAnsi="Calibri" w:cs="Calibri"/>
          <w:sz w:val="24"/>
          <w:szCs w:val="24"/>
          <w:lang w:val="es-ES_tradnl"/>
        </w:rPr>
        <w:t xml:space="preserve"> </w:t>
      </w:r>
    </w:p>
    <w:p w:rsidR="00780FF5" w:rsidRDefault="00780FF5" w:rsidP="006B7738">
      <w:pPr>
        <w:spacing w:after="200" w:line="276" w:lineRule="auto"/>
        <w:rPr>
          <w:rFonts w:ascii="Calibri" w:eastAsia="Calibri" w:hAnsi="Calibri" w:cs="Calibri"/>
          <w:sz w:val="24"/>
          <w:szCs w:val="24"/>
          <w:lang w:val="es-ES_tradnl"/>
        </w:rPr>
      </w:pPr>
      <w:r>
        <w:rPr>
          <w:rFonts w:ascii="Calibri" w:eastAsia="Calibri" w:hAnsi="Calibri" w:cs="Calibri"/>
          <w:sz w:val="24"/>
          <w:szCs w:val="24"/>
          <w:lang w:val="es-ES_tradnl"/>
        </w:rPr>
        <w:t xml:space="preserve">-Sandra dio unos anuncios que nuestra reunión de la mesa directiva será el 12 de diciembre y no tendremos reunión en enero. </w:t>
      </w:r>
    </w:p>
    <w:p w:rsidR="00780FF5" w:rsidRPr="006B7738" w:rsidRDefault="00780FF5" w:rsidP="006B7738">
      <w:pPr>
        <w:spacing w:after="200" w:line="276" w:lineRule="auto"/>
        <w:rPr>
          <w:rFonts w:ascii="Calibri" w:eastAsia="Calibri" w:hAnsi="Calibri" w:cs="Calibri"/>
          <w:sz w:val="24"/>
          <w:szCs w:val="24"/>
          <w:lang w:val="es-ES_tradnl"/>
        </w:rPr>
      </w:pPr>
      <w:r>
        <w:rPr>
          <w:rFonts w:ascii="Calibri" w:eastAsia="Calibri" w:hAnsi="Calibri" w:cs="Calibri"/>
          <w:sz w:val="24"/>
          <w:szCs w:val="24"/>
          <w:lang w:val="es-ES_tradnl"/>
        </w:rPr>
        <w:t xml:space="preserve">-Nuestra reunión cerró a las 6:30 p.m. Puso la moción Joanna </w:t>
      </w:r>
      <w:proofErr w:type="spellStart"/>
      <w:r>
        <w:rPr>
          <w:rFonts w:ascii="Calibri" w:eastAsia="Calibri" w:hAnsi="Calibri" w:cs="Calibri"/>
          <w:sz w:val="24"/>
          <w:szCs w:val="24"/>
          <w:lang w:val="es-ES_tradnl"/>
        </w:rPr>
        <w:t>Taamu</w:t>
      </w:r>
      <w:proofErr w:type="spellEnd"/>
      <w:r>
        <w:rPr>
          <w:rFonts w:ascii="Calibri" w:eastAsia="Calibri" w:hAnsi="Calibri" w:cs="Calibri"/>
          <w:sz w:val="24"/>
          <w:szCs w:val="24"/>
          <w:lang w:val="es-ES_tradnl"/>
        </w:rPr>
        <w:t xml:space="preserve"> de la Escuela Secundaria Sheppard y la secundó Wilma Tamayo. La moción pasó unánimemente.  </w:t>
      </w:r>
    </w:p>
    <w:p w:rsidR="00D0538C" w:rsidRPr="006B7738" w:rsidRDefault="00D0538C" w:rsidP="00774432">
      <w:pPr>
        <w:spacing w:after="200" w:line="276" w:lineRule="auto"/>
        <w:rPr>
          <w:rFonts w:ascii="Calibri" w:eastAsia="Calibri" w:hAnsi="Calibri" w:cs="Calibri"/>
          <w:sz w:val="24"/>
          <w:szCs w:val="24"/>
          <w:lang w:val="es-ES_tradnl"/>
        </w:rPr>
      </w:pPr>
      <w:r w:rsidRPr="006B7738">
        <w:rPr>
          <w:rFonts w:ascii="Calibri" w:eastAsia="Calibri" w:hAnsi="Calibri" w:cs="Calibri"/>
          <w:sz w:val="24"/>
          <w:szCs w:val="24"/>
          <w:lang w:val="es-ES_tradnl"/>
        </w:rPr>
        <w:t>-</w:t>
      </w:r>
      <w:r w:rsidR="006B7738" w:rsidRPr="006B7738">
        <w:rPr>
          <w:rFonts w:ascii="Calibri" w:eastAsia="Calibri" w:hAnsi="Calibri" w:cs="Calibri"/>
          <w:sz w:val="24"/>
          <w:szCs w:val="24"/>
          <w:lang w:val="es-ES_tradnl"/>
        </w:rPr>
        <w:t>Secretaria</w:t>
      </w:r>
      <w:r w:rsidRPr="006B7738">
        <w:rPr>
          <w:rFonts w:ascii="Calibri" w:eastAsia="Calibri" w:hAnsi="Calibri" w:cs="Calibri"/>
          <w:sz w:val="24"/>
          <w:szCs w:val="24"/>
          <w:lang w:val="es-ES_tradnl"/>
        </w:rPr>
        <w:t xml:space="preserve">: Araceli Ortiz.  </w:t>
      </w:r>
    </w:p>
    <w:p w:rsidR="003860E3" w:rsidRPr="006B7738" w:rsidRDefault="003860E3">
      <w:pPr>
        <w:rPr>
          <w:lang w:val="es-ES_tradnl"/>
        </w:rPr>
      </w:pPr>
    </w:p>
    <w:sectPr w:rsidR="003860E3" w:rsidRPr="006B7738">
      <w:headerReference w:type="default" r:id="rId7"/>
      <w:footerReference w:type="default" r:id="rId8"/>
      <w:headerReference w:type="first" r:id="rId9"/>
      <w:footerReference w:type="first" r:id="rId10"/>
      <w:pgSz w:w="12240" w:h="15840"/>
      <w:pgMar w:top="1775" w:right="1440" w:bottom="1440" w:left="135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5A3" w:rsidRDefault="00DC55A3">
      <w:r>
        <w:separator/>
      </w:r>
    </w:p>
  </w:endnote>
  <w:endnote w:type="continuationSeparator" w:id="0">
    <w:p w:rsidR="00DC55A3" w:rsidRDefault="00DC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oolBoran">
    <w:altName w:val="Leelawadee UI"/>
    <w:panose1 w:val="020B0100010101010101"/>
    <w:charset w:val="00"/>
    <w:family w:val="swiss"/>
    <w:pitch w:val="variable"/>
    <w:sig w:usb0="00000003"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E3" w:rsidRDefault="00E9245F">
    <w:pPr>
      <w:tabs>
        <w:tab w:val="left" w:pos="2314"/>
        <w:tab w:val="left" w:pos="2790"/>
        <w:tab w:val="center" w:pos="5040"/>
      </w:tabs>
      <w:spacing w:line="360" w:lineRule="auto"/>
      <w:ind w:right="-360"/>
      <w:rPr>
        <w:color w:val="2B4379"/>
        <w:sz w:val="18"/>
        <w:szCs w:val="18"/>
      </w:rPr>
    </w:pPr>
    <w:r>
      <w:rPr>
        <w:noProof/>
        <w:lang w:bidi="ar-SA"/>
      </w:rPr>
      <mc:AlternateContent>
        <mc:Choice Requires="wps">
          <w:drawing>
            <wp:anchor distT="0" distB="0" distL="114300" distR="114300" simplePos="0" relativeHeight="251659264" behindDoc="0" locked="0" layoutInCell="1" hidden="0" allowOverlap="1">
              <wp:simplePos x="0" y="0"/>
              <wp:positionH relativeFrom="column">
                <wp:posOffset>-139699</wp:posOffset>
              </wp:positionH>
              <wp:positionV relativeFrom="paragraph">
                <wp:posOffset>101600</wp:posOffset>
              </wp:positionV>
              <wp:extent cx="6381419"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155291" y="3780000"/>
                        <a:ext cx="6381419"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2364B4C7" id="_x0000_t32" coordsize="21600,21600" o:spt="32" o:oned="t" path="m,l21600,21600e" filled="f">
              <v:path arrowok="t" fillok="f" o:connecttype="none"/>
              <o:lock v:ext="edit" shapetype="t"/>
            </v:shapetype>
            <v:shape id="Straight Arrow Connector 6" o:spid="_x0000_s1026" type="#_x0000_t32" style="position:absolute;margin-left:-11pt;margin-top:8pt;width:502.4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" strokecolor="#4a7dba">
              <v:stroke startarrowwidth="narrow" startarrowlength="short" endarrowwidth="narrow" endarrowlength="short"/>
            </v:shape>
          </w:pict>
        </mc:Fallback>
      </mc:AlternateContent>
    </w:r>
  </w:p>
  <w:p w:rsidR="003860E3" w:rsidRDefault="00E9245F">
    <w:pPr>
      <w:tabs>
        <w:tab w:val="left" w:pos="2314"/>
        <w:tab w:val="left" w:pos="2790"/>
        <w:tab w:val="center" w:pos="5040"/>
      </w:tabs>
      <w:spacing w:line="360" w:lineRule="auto"/>
      <w:ind w:left="-180" w:right="-360"/>
      <w:jc w:val="center"/>
      <w:rPr>
        <w:color w:val="045294"/>
        <w:sz w:val="18"/>
        <w:szCs w:val="18"/>
      </w:rPr>
    </w:pPr>
    <w:r>
      <w:rPr>
        <w:color w:val="045294"/>
        <w:sz w:val="18"/>
        <w:szCs w:val="18"/>
      </w:rPr>
      <w:t>Hilaria Bauer, Ph.D., Superintendent</w:t>
    </w:r>
  </w:p>
  <w:p w:rsidR="003860E3" w:rsidRDefault="00E9245F">
    <w:pPr>
      <w:ind w:left="-180" w:right="-360"/>
      <w:jc w:val="center"/>
      <w:rPr>
        <w:color w:val="045294"/>
        <w:sz w:val="16"/>
        <w:szCs w:val="16"/>
      </w:rPr>
    </w:pPr>
    <w:r>
      <w:rPr>
        <w:color w:val="045294"/>
        <w:sz w:val="16"/>
        <w:szCs w:val="16"/>
      </w:rPr>
      <w:t xml:space="preserve">Board of Trustees:   Linda Chavez, President   ·   Ernesto </w:t>
    </w:r>
    <w:proofErr w:type="spellStart"/>
    <w:r>
      <w:rPr>
        <w:color w:val="045294"/>
        <w:sz w:val="16"/>
        <w:szCs w:val="16"/>
      </w:rPr>
      <w:t>Bejarano</w:t>
    </w:r>
    <w:proofErr w:type="spellEnd"/>
    <w:r>
      <w:rPr>
        <w:color w:val="045294"/>
        <w:sz w:val="16"/>
        <w:szCs w:val="16"/>
      </w:rPr>
      <w:t>, Vice-President</w:t>
    </w:r>
  </w:p>
  <w:p w:rsidR="003860E3" w:rsidRPr="00187ECD" w:rsidRDefault="00E9245F">
    <w:pPr>
      <w:pBdr>
        <w:top w:val="nil"/>
        <w:left w:val="nil"/>
        <w:bottom w:val="nil"/>
        <w:right w:val="nil"/>
        <w:between w:val="nil"/>
      </w:pBdr>
      <w:tabs>
        <w:tab w:val="center" w:pos="4680"/>
        <w:tab w:val="right" w:pos="9360"/>
      </w:tabs>
      <w:jc w:val="center"/>
      <w:rPr>
        <w:color w:val="2B4379"/>
        <w:sz w:val="16"/>
        <w:szCs w:val="16"/>
        <w:lang w:val="es-ES_tradnl"/>
      </w:rPr>
    </w:pPr>
    <w:r w:rsidRPr="00187ECD">
      <w:rPr>
        <w:color w:val="045294"/>
        <w:sz w:val="16"/>
        <w:szCs w:val="16"/>
        <w:lang w:val="es-ES_tradnl"/>
      </w:rPr>
      <w:t xml:space="preserve">Dolores Márquez-Frausto, Clerk   </w:t>
    </w:r>
    <w:r>
      <w:rPr>
        <w:color w:val="045294"/>
        <w:sz w:val="16"/>
        <w:szCs w:val="16"/>
      </w:rPr>
      <w:t>·</w:t>
    </w:r>
    <w:r w:rsidRPr="00187ECD">
      <w:rPr>
        <w:color w:val="045294"/>
        <w:sz w:val="16"/>
        <w:szCs w:val="16"/>
        <w:lang w:val="es-ES_tradnl"/>
      </w:rPr>
      <w:t xml:space="preserve">   Andrés Quintero, </w:t>
    </w:r>
    <w:proofErr w:type="spellStart"/>
    <w:r w:rsidRPr="00187ECD">
      <w:rPr>
        <w:color w:val="045294"/>
        <w:sz w:val="16"/>
        <w:szCs w:val="16"/>
        <w:lang w:val="es-ES_tradnl"/>
      </w:rPr>
      <w:t>Member</w:t>
    </w:r>
    <w:proofErr w:type="spellEnd"/>
    <w:r w:rsidRPr="00187ECD">
      <w:rPr>
        <w:color w:val="045294"/>
        <w:sz w:val="16"/>
        <w:szCs w:val="16"/>
        <w:lang w:val="es-ES_tradnl"/>
      </w:rPr>
      <w:t xml:space="preserve">   </w:t>
    </w:r>
    <w:r>
      <w:rPr>
        <w:color w:val="045294"/>
        <w:sz w:val="16"/>
        <w:szCs w:val="16"/>
      </w:rPr>
      <w:t>·</w:t>
    </w:r>
    <w:r w:rsidRPr="00187ECD">
      <w:rPr>
        <w:color w:val="045294"/>
        <w:sz w:val="16"/>
        <w:szCs w:val="16"/>
        <w:lang w:val="es-ES_tradnl"/>
      </w:rPr>
      <w:t xml:space="preserve">   Corina Herrera-Loera, </w:t>
    </w:r>
    <w:proofErr w:type="spellStart"/>
    <w:r w:rsidRPr="00187ECD">
      <w:rPr>
        <w:color w:val="045294"/>
        <w:sz w:val="16"/>
        <w:szCs w:val="16"/>
        <w:lang w:val="es-ES_tradnl"/>
      </w:rPr>
      <w:t>Member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E3" w:rsidRDefault="00E9245F">
    <w:pPr>
      <w:tabs>
        <w:tab w:val="left" w:pos="2314"/>
        <w:tab w:val="left" w:pos="2790"/>
        <w:tab w:val="center" w:pos="5040"/>
      </w:tabs>
      <w:spacing w:line="360" w:lineRule="auto"/>
      <w:ind w:right="-360"/>
      <w:rPr>
        <w:color w:val="005797"/>
        <w:sz w:val="16"/>
        <w:szCs w:val="16"/>
      </w:rPr>
    </w:pPr>
    <w:r>
      <w:rPr>
        <w:noProof/>
        <w:lang w:bidi="ar-SA"/>
      </w:rPr>
      <mc:AlternateContent>
        <mc:Choice Requires="wps">
          <w:drawing>
            <wp:anchor distT="0" distB="0" distL="114300" distR="114300" simplePos="0" relativeHeight="251660288" behindDoc="0" locked="0" layoutInCell="1" hidden="0" allowOverlap="1">
              <wp:simplePos x="0" y="0"/>
              <wp:positionH relativeFrom="column">
                <wp:posOffset>-139699</wp:posOffset>
              </wp:positionH>
              <wp:positionV relativeFrom="paragraph">
                <wp:posOffset>101600</wp:posOffset>
              </wp:positionV>
              <wp:extent cx="6381419"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155291" y="3780000"/>
                        <a:ext cx="6381419" cy="0"/>
                      </a:xfrm>
                      <a:prstGeom prst="straightConnector1">
                        <a:avLst/>
                      </a:prstGeom>
                      <a:noFill/>
                      <a:ln w="9525" cap="flat" cmpd="sng">
                        <a:solidFill>
                          <a:srgbClr val="045294"/>
                        </a:solidFill>
                        <a:prstDash val="solid"/>
                        <a:round/>
                        <a:headEnd type="none" w="sm" len="sm"/>
                        <a:tailEnd type="none" w="sm" len="sm"/>
                      </a:ln>
                    </wps:spPr>
                    <wps:bodyPr/>
                  </wps:wsp>
                </a:graphicData>
              </a:graphic>
            </wp:anchor>
          </w:drawing>
        </mc:Choice>
        <mc:Fallback>
          <w:pict>
            <v:shapetype w14:anchorId="017B1D9C" id="_x0000_t32" coordsize="21600,21600" o:spt="32" o:oned="t" path="m,l21600,21600e" filled="f">
              <v:path arrowok="t" fillok="f" o:connecttype="none"/>
              <o:lock v:ext="edit" shapetype="t"/>
            </v:shapetype>
            <v:shape id="Straight Arrow Connector 5" o:spid="_x0000_s1026" type="#_x0000_t32" style="position:absolute;margin-left:-11pt;margin-top:8pt;width:502.4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" strokecolor="#045294">
              <v:stroke startarrowwidth="narrow" startarrowlength="short" endarrowwidth="narrow" endarrowlength="short"/>
            </v:shape>
          </w:pict>
        </mc:Fallback>
      </mc:AlternateContent>
    </w:r>
  </w:p>
  <w:p w:rsidR="003860E3" w:rsidRDefault="00E9245F">
    <w:pPr>
      <w:tabs>
        <w:tab w:val="left" w:pos="2314"/>
        <w:tab w:val="left" w:pos="2790"/>
        <w:tab w:val="center" w:pos="5040"/>
      </w:tabs>
      <w:spacing w:line="360" w:lineRule="auto"/>
      <w:ind w:left="-180" w:right="-360"/>
      <w:jc w:val="center"/>
      <w:rPr>
        <w:color w:val="045294"/>
        <w:sz w:val="18"/>
        <w:szCs w:val="18"/>
      </w:rPr>
    </w:pPr>
    <w:r>
      <w:rPr>
        <w:color w:val="045294"/>
        <w:sz w:val="18"/>
        <w:szCs w:val="18"/>
      </w:rPr>
      <w:t>Hilaria Bauer, Ph.D., Superintendent</w:t>
    </w:r>
  </w:p>
  <w:p w:rsidR="003860E3" w:rsidRDefault="00E9245F">
    <w:pPr>
      <w:ind w:left="-180" w:right="-360"/>
      <w:jc w:val="center"/>
      <w:rPr>
        <w:color w:val="045294"/>
        <w:sz w:val="16"/>
        <w:szCs w:val="16"/>
      </w:rPr>
    </w:pPr>
    <w:r>
      <w:rPr>
        <w:color w:val="045294"/>
        <w:sz w:val="16"/>
        <w:szCs w:val="16"/>
      </w:rPr>
      <w:t xml:space="preserve">Board of Trustees:   Linda Chavez, President   ·   Ernesto </w:t>
    </w:r>
    <w:proofErr w:type="spellStart"/>
    <w:r>
      <w:rPr>
        <w:color w:val="045294"/>
        <w:sz w:val="16"/>
        <w:szCs w:val="16"/>
      </w:rPr>
      <w:t>Bejarano</w:t>
    </w:r>
    <w:proofErr w:type="spellEnd"/>
    <w:r>
      <w:rPr>
        <w:color w:val="045294"/>
        <w:sz w:val="16"/>
        <w:szCs w:val="16"/>
      </w:rPr>
      <w:t>, Vice-President</w:t>
    </w:r>
  </w:p>
  <w:p w:rsidR="003860E3" w:rsidRPr="00187ECD" w:rsidRDefault="00E9245F">
    <w:pPr>
      <w:pBdr>
        <w:top w:val="nil"/>
        <w:left w:val="nil"/>
        <w:bottom w:val="nil"/>
        <w:right w:val="nil"/>
        <w:between w:val="nil"/>
      </w:pBdr>
      <w:tabs>
        <w:tab w:val="center" w:pos="4680"/>
        <w:tab w:val="right" w:pos="9360"/>
      </w:tabs>
      <w:jc w:val="center"/>
      <w:rPr>
        <w:color w:val="2B4379"/>
        <w:sz w:val="16"/>
        <w:szCs w:val="16"/>
        <w:lang w:val="es-ES_tradnl"/>
      </w:rPr>
    </w:pPr>
    <w:r w:rsidRPr="00187ECD">
      <w:rPr>
        <w:color w:val="045294"/>
        <w:sz w:val="16"/>
        <w:szCs w:val="16"/>
        <w:lang w:val="es-ES_tradnl"/>
      </w:rPr>
      <w:t xml:space="preserve">Dolores Márquez-Frausto, Clerk   </w:t>
    </w:r>
    <w:r>
      <w:rPr>
        <w:color w:val="045294"/>
        <w:sz w:val="16"/>
        <w:szCs w:val="16"/>
      </w:rPr>
      <w:t>·</w:t>
    </w:r>
    <w:r w:rsidRPr="00187ECD">
      <w:rPr>
        <w:color w:val="045294"/>
        <w:sz w:val="16"/>
        <w:szCs w:val="16"/>
        <w:lang w:val="es-ES_tradnl"/>
      </w:rPr>
      <w:t xml:space="preserve">   Andrés Quintero, </w:t>
    </w:r>
    <w:proofErr w:type="spellStart"/>
    <w:r w:rsidRPr="00187ECD">
      <w:rPr>
        <w:color w:val="045294"/>
        <w:sz w:val="16"/>
        <w:szCs w:val="16"/>
        <w:lang w:val="es-ES_tradnl"/>
      </w:rPr>
      <w:t>Member</w:t>
    </w:r>
    <w:proofErr w:type="spellEnd"/>
    <w:r w:rsidRPr="00187ECD">
      <w:rPr>
        <w:color w:val="045294"/>
        <w:sz w:val="16"/>
        <w:szCs w:val="16"/>
        <w:lang w:val="es-ES_tradnl"/>
      </w:rPr>
      <w:t xml:space="preserve">   </w:t>
    </w:r>
    <w:r>
      <w:rPr>
        <w:color w:val="045294"/>
        <w:sz w:val="16"/>
        <w:szCs w:val="16"/>
      </w:rPr>
      <w:t>·</w:t>
    </w:r>
    <w:r w:rsidRPr="00187ECD">
      <w:rPr>
        <w:color w:val="045294"/>
        <w:sz w:val="16"/>
        <w:szCs w:val="16"/>
        <w:lang w:val="es-ES_tradnl"/>
      </w:rPr>
      <w:t xml:space="preserve">   Corina Herrera-Loera, </w:t>
    </w:r>
    <w:proofErr w:type="spellStart"/>
    <w:r w:rsidRPr="00187ECD">
      <w:rPr>
        <w:color w:val="045294"/>
        <w:sz w:val="16"/>
        <w:szCs w:val="16"/>
        <w:lang w:val="es-ES_tradnl"/>
      </w:rPr>
      <w:t>Member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5A3" w:rsidRDefault="00DC55A3">
      <w:r>
        <w:separator/>
      </w:r>
    </w:p>
  </w:footnote>
  <w:footnote w:type="continuationSeparator" w:id="0">
    <w:p w:rsidR="00DC55A3" w:rsidRDefault="00DC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E3" w:rsidRDefault="00E9245F">
    <w:pPr>
      <w:pBdr>
        <w:top w:val="nil"/>
        <w:left w:val="nil"/>
        <w:bottom w:val="nil"/>
        <w:right w:val="nil"/>
        <w:between w:val="nil"/>
      </w:pBdr>
      <w:tabs>
        <w:tab w:val="center" w:pos="4680"/>
        <w:tab w:val="right" w:pos="9360"/>
      </w:tabs>
      <w:ind w:left="-180"/>
      <w:rPr>
        <w:color w:val="000000"/>
      </w:rPr>
    </w:pPr>
    <w:r>
      <w:rPr>
        <w:color w:val="000000"/>
      </w:rPr>
      <w:t>Re:</w:t>
    </w:r>
  </w:p>
  <w:p w:rsidR="003860E3" w:rsidRDefault="00E9245F">
    <w:pPr>
      <w:pBdr>
        <w:top w:val="nil"/>
        <w:left w:val="nil"/>
        <w:bottom w:val="nil"/>
        <w:right w:val="nil"/>
        <w:between w:val="nil"/>
      </w:pBdr>
      <w:tabs>
        <w:tab w:val="center" w:pos="4680"/>
        <w:tab w:val="right" w:pos="9360"/>
      </w:tabs>
      <w:ind w:left="-180"/>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E45CCB">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E45CCB">
      <w:rPr>
        <w:noProof/>
        <w:color w:val="000000"/>
      </w:rPr>
      <w:t>2</w:t>
    </w:r>
    <w:r>
      <w:rPr>
        <w:color w:val="000000"/>
      </w:rPr>
      <w:fldChar w:fldCharType="end"/>
    </w:r>
  </w:p>
  <w:p w:rsidR="003860E3" w:rsidRDefault="00E9245F">
    <w:pPr>
      <w:pBdr>
        <w:top w:val="nil"/>
        <w:left w:val="nil"/>
        <w:bottom w:val="nil"/>
        <w:right w:val="nil"/>
        <w:between w:val="nil"/>
      </w:pBdr>
      <w:tabs>
        <w:tab w:val="center" w:pos="4680"/>
        <w:tab w:val="right" w:pos="9360"/>
      </w:tabs>
      <w:ind w:left="-180"/>
      <w:rPr>
        <w:color w:val="000000"/>
      </w:rPr>
    </w:pPr>
    <w:r>
      <w:rPr>
        <w:color w:val="000000"/>
      </w:rPr>
      <w:t>November 26, 2019</w:t>
    </w:r>
  </w:p>
  <w:p w:rsidR="003860E3" w:rsidRDefault="003860E3">
    <w:pPr>
      <w:pBdr>
        <w:top w:val="nil"/>
        <w:left w:val="nil"/>
        <w:bottom w:val="nil"/>
        <w:right w:val="nil"/>
        <w:between w:val="nil"/>
      </w:pBdr>
      <w:tabs>
        <w:tab w:val="center" w:pos="4680"/>
        <w:tab w:val="right" w:pos="9360"/>
      </w:tabs>
      <w:ind w:left="-18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E3" w:rsidRDefault="003860E3">
    <w:pPr>
      <w:widowControl w:val="0"/>
      <w:pBdr>
        <w:top w:val="nil"/>
        <w:left w:val="nil"/>
        <w:bottom w:val="nil"/>
        <w:right w:val="nil"/>
        <w:between w:val="nil"/>
      </w:pBdr>
      <w:spacing w:line="276" w:lineRule="auto"/>
    </w:pPr>
  </w:p>
  <w:tbl>
    <w:tblPr>
      <w:tblStyle w:val="a"/>
      <w:tblW w:w="10350" w:type="dxa"/>
      <w:tblInd w:w="-550" w:type="dxa"/>
      <w:tblLayout w:type="fixed"/>
      <w:tblLook w:val="0000" w:firstRow="0" w:lastRow="0" w:firstColumn="0" w:lastColumn="0" w:noHBand="0" w:noVBand="0"/>
    </w:tblPr>
    <w:tblGrid>
      <w:gridCol w:w="1620"/>
      <w:gridCol w:w="8730"/>
    </w:tblGrid>
    <w:tr w:rsidR="003860E3">
      <w:tc>
        <w:tcPr>
          <w:tcW w:w="1620" w:type="dxa"/>
        </w:tcPr>
        <w:p w:rsidR="003860E3" w:rsidRDefault="00E9245F">
          <w:pPr>
            <w:jc w:val="center"/>
            <w:rPr>
              <w:rFonts w:ascii="Times New Roman" w:eastAsia="Times New Roman" w:hAnsi="Times New Roman" w:cs="Times New Roman"/>
              <w:b/>
              <w:color w:val="005797"/>
              <w:sz w:val="14"/>
              <w:szCs w:val="14"/>
            </w:rPr>
          </w:pPr>
          <w:r>
            <w:rPr>
              <w:noProof/>
              <w:lang w:bidi="ar-SA"/>
            </w:rPr>
            <w:drawing>
              <wp:anchor distT="0" distB="0" distL="114300" distR="114300" simplePos="0" relativeHeight="251658240" behindDoc="0" locked="0" layoutInCell="1" hidden="0" allowOverlap="1">
                <wp:simplePos x="0" y="0"/>
                <wp:positionH relativeFrom="column">
                  <wp:posOffset>118192</wp:posOffset>
                </wp:positionH>
                <wp:positionV relativeFrom="paragraph">
                  <wp:posOffset>-58419</wp:posOffset>
                </wp:positionV>
                <wp:extent cx="1045675" cy="104567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5675" cy="1045675"/>
                        </a:xfrm>
                        <a:prstGeom prst="rect">
                          <a:avLst/>
                        </a:prstGeom>
                        <a:ln/>
                      </pic:spPr>
                    </pic:pic>
                  </a:graphicData>
                </a:graphic>
              </wp:anchor>
            </w:drawing>
          </w:r>
        </w:p>
      </w:tc>
      <w:tc>
        <w:tcPr>
          <w:tcW w:w="8730" w:type="dxa"/>
        </w:tcPr>
        <w:p w:rsidR="003860E3" w:rsidRDefault="003860E3">
          <w:pPr>
            <w:ind w:right="-800" w:firstLine="260"/>
            <w:rPr>
              <w:rFonts w:ascii="Times New Roman" w:eastAsia="Times New Roman" w:hAnsi="Times New Roman" w:cs="Times New Roman"/>
              <w:b/>
              <w:color w:val="005797"/>
              <w:sz w:val="33"/>
              <w:szCs w:val="33"/>
            </w:rPr>
          </w:pPr>
        </w:p>
        <w:p w:rsidR="003860E3" w:rsidRDefault="00E9245F">
          <w:pPr>
            <w:ind w:right="-800" w:firstLine="260"/>
            <w:rPr>
              <w:b/>
              <w:color w:val="005797"/>
              <w:sz w:val="36"/>
              <w:szCs w:val="36"/>
            </w:rPr>
          </w:pPr>
          <w:r>
            <w:rPr>
              <w:b/>
              <w:color w:val="005797"/>
              <w:sz w:val="48"/>
              <w:szCs w:val="48"/>
            </w:rPr>
            <w:t xml:space="preserve">  A</w:t>
          </w:r>
          <w:r>
            <w:rPr>
              <w:b/>
              <w:color w:val="005797"/>
              <w:sz w:val="36"/>
              <w:szCs w:val="36"/>
            </w:rPr>
            <w:t xml:space="preserve">LUM </w:t>
          </w:r>
          <w:r>
            <w:rPr>
              <w:b/>
              <w:color w:val="005797"/>
              <w:sz w:val="48"/>
              <w:szCs w:val="48"/>
            </w:rPr>
            <w:t>R</w:t>
          </w:r>
          <w:r>
            <w:rPr>
              <w:b/>
              <w:color w:val="005797"/>
              <w:sz w:val="36"/>
              <w:szCs w:val="36"/>
            </w:rPr>
            <w:t xml:space="preserve">OCK </w:t>
          </w:r>
        </w:p>
        <w:p w:rsidR="003860E3" w:rsidRDefault="00E9245F">
          <w:pPr>
            <w:ind w:right="-800" w:firstLine="260"/>
            <w:rPr>
              <w:b/>
              <w:color w:val="005797"/>
              <w:sz w:val="16"/>
              <w:szCs w:val="16"/>
            </w:rPr>
          </w:pPr>
          <w:r>
            <w:rPr>
              <w:b/>
              <w:color w:val="005797"/>
              <w:sz w:val="48"/>
              <w:szCs w:val="48"/>
            </w:rPr>
            <w:t xml:space="preserve">  U</w:t>
          </w:r>
          <w:r>
            <w:rPr>
              <w:b/>
              <w:color w:val="005797"/>
              <w:sz w:val="36"/>
              <w:szCs w:val="36"/>
            </w:rPr>
            <w:t xml:space="preserve">NION </w:t>
          </w:r>
          <w:r>
            <w:rPr>
              <w:b/>
              <w:color w:val="005797"/>
              <w:sz w:val="48"/>
              <w:szCs w:val="48"/>
            </w:rPr>
            <w:t>E</w:t>
          </w:r>
          <w:r>
            <w:rPr>
              <w:b/>
              <w:color w:val="005797"/>
              <w:sz w:val="36"/>
              <w:szCs w:val="36"/>
            </w:rPr>
            <w:t xml:space="preserve">LEMENTARY </w:t>
          </w:r>
          <w:r>
            <w:rPr>
              <w:b/>
              <w:color w:val="005797"/>
              <w:sz w:val="48"/>
              <w:szCs w:val="48"/>
            </w:rPr>
            <w:t>S</w:t>
          </w:r>
          <w:r>
            <w:rPr>
              <w:b/>
              <w:color w:val="005797"/>
              <w:sz w:val="36"/>
              <w:szCs w:val="36"/>
            </w:rPr>
            <w:t xml:space="preserve">CHOOL </w:t>
          </w:r>
          <w:r>
            <w:rPr>
              <w:b/>
              <w:color w:val="005797"/>
              <w:sz w:val="48"/>
              <w:szCs w:val="48"/>
            </w:rPr>
            <w:t>D</w:t>
          </w:r>
          <w:r>
            <w:rPr>
              <w:b/>
              <w:color w:val="005797"/>
              <w:sz w:val="36"/>
              <w:szCs w:val="36"/>
            </w:rPr>
            <w:t>ISTRICT</w:t>
          </w:r>
        </w:p>
        <w:p w:rsidR="003860E3" w:rsidRDefault="003860E3">
          <w:pPr>
            <w:ind w:right="-800"/>
            <w:rPr>
              <w:b/>
              <w:color w:val="005797"/>
              <w:sz w:val="4"/>
              <w:szCs w:val="4"/>
            </w:rPr>
          </w:pPr>
        </w:p>
        <w:p w:rsidR="003860E3" w:rsidRDefault="003860E3">
          <w:pPr>
            <w:ind w:right="-800"/>
            <w:rPr>
              <w:b/>
              <w:color w:val="005797"/>
              <w:sz w:val="4"/>
              <w:szCs w:val="4"/>
            </w:rPr>
          </w:pPr>
        </w:p>
      </w:tc>
    </w:tr>
  </w:tbl>
  <w:p w:rsidR="003860E3" w:rsidRDefault="00E9245F">
    <w:pPr>
      <w:pBdr>
        <w:top w:val="single" w:sz="12" w:space="1" w:color="2B4F85"/>
        <w:bottom w:val="single" w:sz="8" w:space="1" w:color="2B4F85"/>
      </w:pBdr>
      <w:tabs>
        <w:tab w:val="center" w:pos="7020"/>
      </w:tabs>
      <w:ind w:left="-180" w:right="-360"/>
      <w:jc w:val="center"/>
      <w:rPr>
        <w:b/>
        <w:color w:val="005797"/>
        <w:sz w:val="24"/>
        <w:szCs w:val="24"/>
      </w:rPr>
    </w:pPr>
    <w:r>
      <w:rPr>
        <w:b/>
        <w:color w:val="005797"/>
        <w:sz w:val="18"/>
        <w:szCs w:val="18"/>
      </w:rPr>
      <w:t xml:space="preserve">2930 Gay Avenue, San José, CA  95127      </w:t>
    </w:r>
    <w:r>
      <w:rPr>
        <w:rFonts w:ascii="Times New Roman" w:eastAsia="Times New Roman" w:hAnsi="Times New Roman" w:cs="Times New Roman"/>
        <w:b/>
        <w:color w:val="005797"/>
        <w:sz w:val="18"/>
        <w:szCs w:val="18"/>
      </w:rPr>
      <w:t xml:space="preserve">·      </w:t>
    </w:r>
    <w:r>
      <w:rPr>
        <w:b/>
        <w:color w:val="005797"/>
        <w:sz w:val="18"/>
        <w:szCs w:val="18"/>
      </w:rPr>
      <w:t xml:space="preserve">Phone:  408-928-6800      </w:t>
    </w:r>
    <w:r>
      <w:rPr>
        <w:rFonts w:ascii="Times New Roman" w:eastAsia="Times New Roman" w:hAnsi="Times New Roman" w:cs="Times New Roman"/>
        <w:b/>
        <w:color w:val="005797"/>
        <w:sz w:val="18"/>
        <w:szCs w:val="18"/>
      </w:rPr>
      <w:t xml:space="preserve">·      </w:t>
    </w:r>
    <w:r>
      <w:rPr>
        <w:b/>
        <w:color w:val="005797"/>
        <w:sz w:val="18"/>
        <w:szCs w:val="18"/>
      </w:rPr>
      <w:t xml:space="preserve">Fax:  408-928-6416      </w:t>
    </w:r>
    <w:r>
      <w:rPr>
        <w:rFonts w:ascii="Times New Roman" w:eastAsia="Times New Roman" w:hAnsi="Times New Roman" w:cs="Times New Roman"/>
        <w:b/>
        <w:color w:val="005797"/>
        <w:sz w:val="18"/>
        <w:szCs w:val="18"/>
      </w:rPr>
      <w:t xml:space="preserve">·      </w:t>
    </w:r>
    <w:r>
      <w:rPr>
        <w:b/>
        <w:color w:val="005797"/>
        <w:sz w:val="18"/>
        <w:szCs w:val="18"/>
      </w:rPr>
      <w:t>www.arusd.org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E3"/>
    <w:rsid w:val="00115D12"/>
    <w:rsid w:val="00187ECD"/>
    <w:rsid w:val="002374BA"/>
    <w:rsid w:val="002F7C3F"/>
    <w:rsid w:val="003860E3"/>
    <w:rsid w:val="00567C4A"/>
    <w:rsid w:val="006B7738"/>
    <w:rsid w:val="0076563D"/>
    <w:rsid w:val="00774432"/>
    <w:rsid w:val="00780FF5"/>
    <w:rsid w:val="00A07586"/>
    <w:rsid w:val="00AF16C7"/>
    <w:rsid w:val="00B41401"/>
    <w:rsid w:val="00B713EB"/>
    <w:rsid w:val="00CD5F76"/>
    <w:rsid w:val="00D0538C"/>
    <w:rsid w:val="00D45BF2"/>
    <w:rsid w:val="00DC55A3"/>
    <w:rsid w:val="00E45CCB"/>
    <w:rsid w:val="00E9245F"/>
    <w:rsid w:val="00FD542B"/>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5B4EA-3AEA-42BC-8A34-1D91D784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5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75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7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locked/>
    <w:rsid w:val="00BF3533"/>
    <w:pPr>
      <w:tabs>
        <w:tab w:val="center" w:pos="4680"/>
        <w:tab w:val="right" w:pos="9360"/>
      </w:tabs>
    </w:pPr>
  </w:style>
  <w:style w:type="character" w:customStyle="1" w:styleId="HeaderChar">
    <w:name w:val="Header Char"/>
    <w:basedOn w:val="DefaultParagraphFont"/>
    <w:link w:val="Header"/>
    <w:uiPriority w:val="99"/>
    <w:rsid w:val="00BF3533"/>
  </w:style>
  <w:style w:type="paragraph" w:styleId="Footer">
    <w:name w:val="footer"/>
    <w:basedOn w:val="Normal"/>
    <w:link w:val="FooterChar"/>
    <w:uiPriority w:val="99"/>
    <w:unhideWhenUsed/>
    <w:locked/>
    <w:rsid w:val="00BF3533"/>
    <w:pPr>
      <w:tabs>
        <w:tab w:val="center" w:pos="4680"/>
        <w:tab w:val="right" w:pos="9360"/>
      </w:tabs>
    </w:pPr>
  </w:style>
  <w:style w:type="character" w:customStyle="1" w:styleId="FooterChar">
    <w:name w:val="Footer Char"/>
    <w:basedOn w:val="DefaultParagraphFont"/>
    <w:link w:val="Footer"/>
    <w:uiPriority w:val="99"/>
    <w:rsid w:val="00BF3533"/>
  </w:style>
  <w:style w:type="character" w:styleId="Hyperlink">
    <w:name w:val="Hyperlink"/>
    <w:basedOn w:val="DefaultParagraphFont"/>
    <w:uiPriority w:val="99"/>
    <w:unhideWhenUsed/>
    <w:rsid w:val="00BF3533"/>
    <w:rPr>
      <w:color w:val="0000FF" w:themeColor="hyperlink"/>
      <w:u w:val="single"/>
    </w:rPr>
  </w:style>
  <w:style w:type="paragraph" w:styleId="BalloonText">
    <w:name w:val="Balloon Text"/>
    <w:basedOn w:val="Normal"/>
    <w:link w:val="BalloonTextChar"/>
    <w:uiPriority w:val="99"/>
    <w:semiHidden/>
    <w:unhideWhenUsed/>
    <w:rsid w:val="00B13165"/>
    <w:rPr>
      <w:rFonts w:ascii="Tahoma" w:hAnsi="Tahoma" w:cs="Tahoma"/>
      <w:sz w:val="16"/>
      <w:szCs w:val="16"/>
    </w:rPr>
  </w:style>
  <w:style w:type="character" w:customStyle="1" w:styleId="BalloonTextChar">
    <w:name w:val="Balloon Text Char"/>
    <w:basedOn w:val="DefaultParagraphFont"/>
    <w:link w:val="BalloonText"/>
    <w:uiPriority w:val="99"/>
    <w:semiHidden/>
    <w:rsid w:val="00B13165"/>
    <w:rPr>
      <w:rFonts w:ascii="Tahoma" w:hAnsi="Tahoma" w:cs="Tahoma"/>
      <w:sz w:val="16"/>
      <w:szCs w:val="16"/>
    </w:rPr>
  </w:style>
  <w:style w:type="character" w:styleId="PlaceholderText">
    <w:name w:val="Placeholder Text"/>
    <w:basedOn w:val="DefaultParagraphFont"/>
    <w:uiPriority w:val="99"/>
    <w:semiHidden/>
    <w:rsid w:val="002B2241"/>
    <w:rPr>
      <w:color w:val="808080"/>
    </w:rPr>
  </w:style>
  <w:style w:type="character" w:styleId="Emphasis">
    <w:name w:val="Emphasis"/>
    <w:basedOn w:val="DefaultParagraphFont"/>
    <w:uiPriority w:val="20"/>
    <w:qFormat/>
    <w:rsid w:val="009D752D"/>
    <w:rPr>
      <w:i/>
      <w:iCs/>
    </w:rPr>
  </w:style>
  <w:style w:type="character" w:styleId="IntenseEmphasis">
    <w:name w:val="Intense Emphasis"/>
    <w:basedOn w:val="DefaultParagraphFont"/>
    <w:uiPriority w:val="21"/>
    <w:qFormat/>
    <w:rsid w:val="009D752D"/>
    <w:rPr>
      <w:b/>
      <w:bCs/>
      <w:i/>
      <w:iCs/>
      <w:color w:val="4F81BD" w:themeColor="accent1"/>
    </w:rPr>
  </w:style>
  <w:style w:type="character" w:styleId="SubtleEmphasis">
    <w:name w:val="Subtle Emphasis"/>
    <w:basedOn w:val="DefaultParagraphFont"/>
    <w:uiPriority w:val="19"/>
    <w:qFormat/>
    <w:rsid w:val="009D752D"/>
    <w:rPr>
      <w:i/>
      <w:iCs/>
      <w:color w:val="808080" w:themeColor="text1" w:themeTint="7F"/>
    </w:rPr>
  </w:style>
  <w:style w:type="paragraph" w:styleId="Subtitle">
    <w:name w:val="Subtitle"/>
    <w:basedOn w:val="Normal"/>
    <w:next w:val="Normal"/>
    <w:link w:val="SubtitleChar"/>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9D752D"/>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uiPriority w:val="10"/>
    <w:rsid w:val="009D752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D752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752D"/>
    <w:rPr>
      <w:rFonts w:asciiTheme="majorHAnsi" w:eastAsiaTheme="majorEastAsia" w:hAnsiTheme="majorHAnsi" w:cstheme="majorBidi"/>
      <w:b/>
      <w:bCs/>
      <w:color w:val="365F91" w:themeColor="accent1" w:themeShade="BF"/>
      <w:sz w:val="28"/>
      <w:szCs w:val="28"/>
    </w:rPr>
  </w:style>
  <w:style w:type="table" w:customStyle="1" w:styleId="a">
    <w:basedOn w:val="TableNormal"/>
    <w:tblPr>
      <w:tblStyleRowBandSize w:val="1"/>
      <w:tblStyleColBandSize w:val="1"/>
      <w:tblCellMar>
        <w:left w:w="80" w:type="dxa"/>
        <w:right w:w="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KFolpg30T6zLz2OSZrm25PX/iQ==">AMUW2mUzTEbHEoOP5aflOI7VYU68en/tDUQvvWdPIAhXHjBYwYJ91VPLz2eqww81cOso5gGj+kBVDkAIUteFLRug6fO6u5M5LuOZF+wda+Nnd62UWjvCPPolpA7uB6RpRjDGTM7fF0jq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ARUSD</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 Tripodi</dc:creator>
  <cp:lastModifiedBy>Imee C. Almazan</cp:lastModifiedBy>
  <cp:revision>2</cp:revision>
  <dcterms:created xsi:type="dcterms:W3CDTF">2021-02-02T17:50:00Z</dcterms:created>
  <dcterms:modified xsi:type="dcterms:W3CDTF">2021-02-02T17:50:00Z</dcterms:modified>
</cp:coreProperties>
</file>