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EAD" w:rsidRDefault="005626E4" w:rsidP="000A22F1">
      <w:r>
        <w:rPr>
          <w:noProof/>
        </w:rPr>
        <w:drawing>
          <wp:anchor distT="0" distB="0" distL="114300" distR="114300" simplePos="0" relativeHeight="251658240" behindDoc="0" locked="0" layoutInCell="1" allowOverlap="1" wp14:anchorId="1959CE6D" wp14:editId="2550E25F">
            <wp:simplePos x="0" y="0"/>
            <wp:positionH relativeFrom="column">
              <wp:posOffset>7124700</wp:posOffset>
            </wp:positionH>
            <wp:positionV relativeFrom="paragraph">
              <wp:posOffset>-255905</wp:posOffset>
            </wp:positionV>
            <wp:extent cx="1800225" cy="1981200"/>
            <wp:effectExtent l="0" t="0" r="0" b="0"/>
            <wp:wrapNone/>
            <wp:docPr id="8" name="Picture 8" descr="Image result for feliz dia de las madre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eliz dia de las madres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23" w:rsidRPr="00B361DC" w:rsidRDefault="00CB7C23" w:rsidP="00CB7C23">
      <w:pPr>
        <w:tabs>
          <w:tab w:val="left" w:pos="3707"/>
        </w:tabs>
        <w:ind w:right="-360"/>
        <w:jc w:val="center"/>
        <w:rPr>
          <w:lang w:val="es-MX"/>
        </w:rPr>
      </w:pPr>
      <w:r w:rsidRPr="00B361DC">
        <w:rPr>
          <w:i/>
          <w:lang w:val="es-MX"/>
        </w:rPr>
        <w:t>Departamento de Programas Estatales y Federales</w:t>
      </w:r>
    </w:p>
    <w:p w:rsidR="00CB7C23" w:rsidRPr="00B361DC" w:rsidRDefault="00CB7C23" w:rsidP="00CB7C23">
      <w:pPr>
        <w:tabs>
          <w:tab w:val="left" w:pos="3707"/>
        </w:tabs>
        <w:ind w:left="-180" w:right="-360"/>
        <w:jc w:val="center"/>
        <w:rPr>
          <w:lang w:val="es-MX"/>
        </w:rPr>
      </w:pPr>
    </w:p>
    <w:p w:rsidR="00CB7C23" w:rsidRDefault="00CB7C23" w:rsidP="00CB7C23">
      <w:pPr>
        <w:spacing w:line="276" w:lineRule="auto"/>
        <w:jc w:val="center"/>
        <w:rPr>
          <w:b/>
          <w:noProof/>
          <w:szCs w:val="24"/>
          <w:lang w:val="es-ES"/>
        </w:rPr>
      </w:pPr>
      <w:r w:rsidRPr="004E47BF">
        <w:rPr>
          <w:rFonts w:eastAsia="Times New Roman" w:cs="Arial"/>
          <w:b/>
          <w:noProof/>
          <w:lang w:val="es-ES"/>
        </w:rPr>
        <w:t xml:space="preserve">Reunión del Comité Consultivo del Distrito Escolar </w:t>
      </w:r>
      <w:r w:rsidRPr="004E47BF">
        <w:rPr>
          <w:b/>
          <w:noProof/>
          <w:szCs w:val="24"/>
          <w:lang w:val="es-ES"/>
        </w:rPr>
        <w:t>(DAC, por sus siglas en inglés</w:t>
      </w:r>
      <w:r>
        <w:rPr>
          <w:b/>
          <w:noProof/>
          <w:szCs w:val="24"/>
          <w:lang w:val="es-ES"/>
        </w:rPr>
        <w:t>)</w:t>
      </w:r>
    </w:p>
    <w:p w:rsidR="00D373B6" w:rsidRPr="003A64FE" w:rsidRDefault="00D373B6" w:rsidP="00D373B6">
      <w:pPr>
        <w:spacing w:line="276" w:lineRule="auto"/>
        <w:jc w:val="center"/>
        <w:rPr>
          <w:rFonts w:eastAsia="Times New Roman" w:cs="Arial"/>
          <w:lang w:val="es-MX"/>
        </w:rPr>
      </w:pPr>
      <w:r>
        <w:rPr>
          <w:rFonts w:eastAsia="Times New Roman" w:cs="Arial"/>
          <w:lang w:val="es-ES"/>
        </w:rPr>
        <w:t>Lunes, 6 de mayo</w:t>
      </w:r>
      <w:r w:rsidR="00CB7C23">
        <w:rPr>
          <w:rFonts w:eastAsia="Times New Roman" w:cs="Arial"/>
          <w:lang w:val="es-ES"/>
        </w:rPr>
        <w:t xml:space="preserve"> de 2019 – 5:00 – 6:3</w:t>
      </w:r>
      <w:r w:rsidR="00CB7C23" w:rsidRPr="00F97A96">
        <w:rPr>
          <w:rFonts w:eastAsia="Times New Roman" w:cs="Arial"/>
          <w:lang w:val="es-ES"/>
        </w:rPr>
        <w:t xml:space="preserve">0 p.m. – </w:t>
      </w:r>
      <w:r w:rsidRPr="003A64FE">
        <w:rPr>
          <w:rFonts w:cs="Arial"/>
          <w:shd w:val="clear" w:color="auto" w:fill="FFFFFF"/>
          <w:lang w:val="es-MX"/>
        </w:rPr>
        <w:t>Sala de Reuniones del Depto. de Mantenimiento, Operaciones y Transporte (MOT, siglas en inglés)</w:t>
      </w:r>
    </w:p>
    <w:p w:rsidR="00CB7C23" w:rsidRPr="00D373B6" w:rsidRDefault="00CB7C23" w:rsidP="0076303F">
      <w:pPr>
        <w:spacing w:line="276" w:lineRule="auto"/>
        <w:jc w:val="center"/>
        <w:rPr>
          <w:rFonts w:eastAsia="Times New Roman" w:cs="Arial"/>
          <w:lang w:val="es-MX"/>
        </w:rPr>
      </w:pPr>
    </w:p>
    <w:tbl>
      <w:tblPr>
        <w:tblpPr w:leftFromText="180" w:rightFromText="180" w:vertAnchor="page" w:horzAnchor="margin" w:tblpXSpec="center" w:tblpY="4861"/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5"/>
        <w:gridCol w:w="1440"/>
        <w:gridCol w:w="2070"/>
        <w:gridCol w:w="1170"/>
        <w:gridCol w:w="4140"/>
      </w:tblGrid>
      <w:tr w:rsidR="0088222F" w:rsidRPr="00F97A96" w:rsidTr="0088222F">
        <w:trPr>
          <w:trHeight w:val="492"/>
        </w:trPr>
        <w:tc>
          <w:tcPr>
            <w:tcW w:w="5485" w:type="dxa"/>
            <w:shd w:val="clear" w:color="auto" w:fill="FF66CC"/>
            <w:vAlign w:val="center"/>
          </w:tcPr>
          <w:p w:rsidR="0088222F" w:rsidRPr="00F97A96" w:rsidRDefault="0088222F" w:rsidP="0088222F">
            <w:pPr>
              <w:ind w:left="648"/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Temas</w:t>
            </w:r>
          </w:p>
        </w:tc>
        <w:tc>
          <w:tcPr>
            <w:tcW w:w="1440" w:type="dxa"/>
            <w:shd w:val="clear" w:color="auto" w:fill="FF66CC"/>
            <w:vAlign w:val="center"/>
          </w:tcPr>
          <w:p w:rsidR="0088222F" w:rsidRPr="00F97A96" w:rsidRDefault="0088222F" w:rsidP="0088222F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Tipo</w:t>
            </w:r>
          </w:p>
        </w:tc>
        <w:tc>
          <w:tcPr>
            <w:tcW w:w="2070" w:type="dxa"/>
            <w:shd w:val="clear" w:color="auto" w:fill="FF66CC"/>
            <w:vAlign w:val="center"/>
          </w:tcPr>
          <w:p w:rsidR="0088222F" w:rsidRPr="00F97A96" w:rsidRDefault="0088222F" w:rsidP="0088222F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Moderadores</w:t>
            </w:r>
          </w:p>
        </w:tc>
        <w:tc>
          <w:tcPr>
            <w:tcW w:w="1170" w:type="dxa"/>
            <w:shd w:val="clear" w:color="auto" w:fill="FF66CC"/>
            <w:vAlign w:val="center"/>
          </w:tcPr>
          <w:p w:rsidR="0088222F" w:rsidRPr="00F97A96" w:rsidRDefault="0088222F" w:rsidP="0088222F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Tiempo</w:t>
            </w:r>
          </w:p>
        </w:tc>
        <w:tc>
          <w:tcPr>
            <w:tcW w:w="4140" w:type="dxa"/>
            <w:shd w:val="clear" w:color="auto" w:fill="FF66CC"/>
            <w:vAlign w:val="center"/>
          </w:tcPr>
          <w:p w:rsidR="0088222F" w:rsidRPr="00F97A96" w:rsidRDefault="0088222F" w:rsidP="0088222F">
            <w:pPr>
              <w:jc w:val="center"/>
              <w:rPr>
                <w:rFonts w:eastAsia="Times New Roman" w:cs="Arial"/>
                <w:b/>
                <w:lang w:val="es-ES"/>
              </w:rPr>
            </w:pPr>
            <w:r w:rsidRPr="00F97A96">
              <w:rPr>
                <w:rFonts w:eastAsia="Times New Roman" w:cs="Arial"/>
                <w:b/>
                <w:lang w:val="es-ES"/>
              </w:rPr>
              <w:t>Apuntes</w:t>
            </w:r>
          </w:p>
        </w:tc>
      </w:tr>
      <w:tr w:rsidR="0088222F" w:rsidRPr="00F97A96" w:rsidTr="0088222F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88222F" w:rsidRPr="00F97A96" w:rsidRDefault="0088222F" w:rsidP="0088222F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 xml:space="preserve">Inicio de la Reunión – </w:t>
            </w:r>
            <w:r>
              <w:rPr>
                <w:rFonts w:eastAsia="Times New Roman" w:cs="Arial"/>
                <w:lang w:val="es-ES"/>
              </w:rPr>
              <w:t xml:space="preserve">Pasar Lista </w:t>
            </w:r>
          </w:p>
        </w:tc>
        <w:tc>
          <w:tcPr>
            <w:tcW w:w="144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5:00 p.m.</w:t>
            </w:r>
          </w:p>
        </w:tc>
        <w:tc>
          <w:tcPr>
            <w:tcW w:w="4140" w:type="dxa"/>
            <w:shd w:val="clear" w:color="auto" w:fill="auto"/>
          </w:tcPr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</w:tc>
      </w:tr>
      <w:tr w:rsidR="0088222F" w:rsidRPr="00F97A96" w:rsidTr="0088222F">
        <w:trPr>
          <w:trHeight w:val="422"/>
        </w:trPr>
        <w:tc>
          <w:tcPr>
            <w:tcW w:w="5485" w:type="dxa"/>
            <w:shd w:val="clear" w:color="auto" w:fill="auto"/>
            <w:vAlign w:val="center"/>
          </w:tcPr>
          <w:p w:rsidR="0088222F" w:rsidRPr="00F97A96" w:rsidRDefault="0088222F" w:rsidP="0088222F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Aprobación del Agenda</w:t>
            </w:r>
          </w:p>
        </w:tc>
        <w:tc>
          <w:tcPr>
            <w:tcW w:w="144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  <w:bookmarkStart w:id="0" w:name="_GoBack"/>
            <w:bookmarkEnd w:id="0"/>
          </w:p>
        </w:tc>
        <w:tc>
          <w:tcPr>
            <w:tcW w:w="20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5:05 p.m.</w:t>
            </w:r>
          </w:p>
        </w:tc>
        <w:tc>
          <w:tcPr>
            <w:tcW w:w="4140" w:type="dxa"/>
            <w:shd w:val="clear" w:color="auto" w:fill="auto"/>
          </w:tcPr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</w:tc>
      </w:tr>
      <w:tr w:rsidR="0088222F" w:rsidRPr="00F97A96" w:rsidTr="0088222F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8222F" w:rsidRPr="00F97A96" w:rsidRDefault="0088222F" w:rsidP="0088222F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Lectura /Aprobación del Acta</w:t>
            </w:r>
          </w:p>
        </w:tc>
        <w:tc>
          <w:tcPr>
            <w:tcW w:w="144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5:10</w:t>
            </w:r>
            <w:r w:rsidRPr="00F97A96">
              <w:rPr>
                <w:rFonts w:eastAsia="Times New Roman" w:cs="Arial"/>
                <w:lang w:val="es-ES"/>
              </w:rPr>
              <w:t xml:space="preserve"> p.m.</w:t>
            </w:r>
          </w:p>
        </w:tc>
        <w:tc>
          <w:tcPr>
            <w:tcW w:w="4140" w:type="dxa"/>
            <w:shd w:val="clear" w:color="auto" w:fill="auto"/>
          </w:tcPr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</w:tc>
      </w:tr>
      <w:tr w:rsidR="0088222F" w:rsidRPr="00F97A96" w:rsidTr="0088222F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8222F" w:rsidRDefault="0088222F" w:rsidP="0088222F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Actualización</w:t>
            </w:r>
            <w:r>
              <w:rPr>
                <w:rFonts w:eastAsia="Times New Roman" w:cs="Arial"/>
                <w:lang w:val="es-ES"/>
              </w:rPr>
              <w:t xml:space="preserve"> del Plan de </w:t>
            </w:r>
            <w:r>
              <w:rPr>
                <w:rFonts w:eastAsia="Times New Roman" w:cs="Arial"/>
                <w:lang w:val="es-ES"/>
              </w:rPr>
              <w:t>Rendición</w:t>
            </w:r>
            <w:r>
              <w:rPr>
                <w:rFonts w:eastAsia="Times New Roman" w:cs="Arial"/>
                <w:lang w:val="es-ES"/>
              </w:rPr>
              <w:t xml:space="preserve"> de Cuentas y Control Local </w:t>
            </w:r>
          </w:p>
          <w:p w:rsidR="0088222F" w:rsidRPr="00860016" w:rsidRDefault="0088222F" w:rsidP="0088222F">
            <w:pPr>
              <w:ind w:left="69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 xml:space="preserve">(LCAP, siglas en </w:t>
            </w:r>
            <w:r>
              <w:rPr>
                <w:rFonts w:eastAsia="Times New Roman" w:cs="Arial"/>
                <w:lang w:val="es-ES"/>
              </w:rPr>
              <w:t>inglés</w:t>
            </w:r>
            <w:r>
              <w:rPr>
                <w:rFonts w:eastAsia="Times New Roman" w:cs="Arial"/>
                <w:lang w:val="es-ES"/>
              </w:rPr>
              <w:t>)</w:t>
            </w:r>
          </w:p>
        </w:tc>
        <w:tc>
          <w:tcPr>
            <w:tcW w:w="144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88222F" w:rsidRPr="00FF1C83" w:rsidRDefault="0088222F" w:rsidP="0088222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88222F" w:rsidRPr="00FF1C83" w:rsidRDefault="0088222F" w:rsidP="0088222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5:15 p.m.</w:t>
            </w:r>
          </w:p>
        </w:tc>
        <w:tc>
          <w:tcPr>
            <w:tcW w:w="4140" w:type="dxa"/>
            <w:shd w:val="clear" w:color="auto" w:fill="auto"/>
          </w:tcPr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</w:tc>
      </w:tr>
      <w:tr w:rsidR="0088222F" w:rsidRPr="00F97A96" w:rsidTr="0088222F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8222F" w:rsidRPr="00860016" w:rsidRDefault="0088222F" w:rsidP="0088222F">
            <w:pPr>
              <w:numPr>
                <w:ilvl w:val="0"/>
                <w:numId w:val="1"/>
              </w:numPr>
              <w:ind w:left="690" w:hanging="330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Revisión del plan anual para el próximo ciclo escolar</w:t>
            </w:r>
          </w:p>
        </w:tc>
        <w:tc>
          <w:tcPr>
            <w:tcW w:w="144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88222F" w:rsidRPr="00FF1C83" w:rsidRDefault="0088222F" w:rsidP="0088222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88222F" w:rsidRPr="00FF1C83" w:rsidRDefault="0088222F" w:rsidP="0088222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5:30 p</w:t>
            </w:r>
            <w:r>
              <w:rPr>
                <w:rFonts w:eastAsia="Times New Roman" w:cs="Arial"/>
              </w:rPr>
              <w:t>.</w:t>
            </w:r>
            <w:r>
              <w:rPr>
                <w:rFonts w:eastAsia="Times New Roman" w:cs="Arial"/>
              </w:rPr>
              <w:t>m.</w:t>
            </w:r>
          </w:p>
        </w:tc>
        <w:tc>
          <w:tcPr>
            <w:tcW w:w="4140" w:type="dxa"/>
            <w:shd w:val="clear" w:color="auto" w:fill="auto"/>
          </w:tcPr>
          <w:p w:rsidR="0088222F" w:rsidRPr="00F97A96" w:rsidRDefault="0088222F" w:rsidP="0088222F">
            <w:pPr>
              <w:rPr>
                <w:rFonts w:eastAsia="Times New Roman" w:cs="Arial"/>
                <w:lang w:val="es-ES"/>
              </w:rPr>
            </w:pPr>
          </w:p>
        </w:tc>
      </w:tr>
      <w:tr w:rsidR="0088222F" w:rsidRPr="00F97A96" w:rsidTr="0088222F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8222F" w:rsidRPr="00F97A96" w:rsidRDefault="0088222F" w:rsidP="0088222F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Anuncios</w:t>
            </w:r>
          </w:p>
        </w:tc>
        <w:tc>
          <w:tcPr>
            <w:tcW w:w="144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rFonts w:eastAsia="Times New Roman" w:cs="Arial"/>
                <w:lang w:val="es-ES"/>
              </w:rPr>
              <w:t>Información</w:t>
            </w:r>
          </w:p>
        </w:tc>
        <w:tc>
          <w:tcPr>
            <w:tcW w:w="20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lang w:val="es-ES"/>
              </w:rPr>
              <w:t>Todos los miembros</w:t>
            </w:r>
          </w:p>
        </w:tc>
        <w:tc>
          <w:tcPr>
            <w:tcW w:w="1170" w:type="dxa"/>
            <w:vAlign w:val="center"/>
          </w:tcPr>
          <w:p w:rsidR="0088222F" w:rsidRPr="00FF1C83" w:rsidRDefault="0088222F" w:rsidP="0088222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6:25 p.m.</w:t>
            </w:r>
          </w:p>
        </w:tc>
        <w:tc>
          <w:tcPr>
            <w:tcW w:w="4140" w:type="dxa"/>
            <w:shd w:val="clear" w:color="auto" w:fill="auto"/>
          </w:tcPr>
          <w:p w:rsidR="0088222F" w:rsidRPr="00F97A96" w:rsidRDefault="0088222F" w:rsidP="0088222F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  <w:tr w:rsidR="0088222F" w:rsidRPr="00F97A96" w:rsidTr="0088222F">
        <w:trPr>
          <w:trHeight w:val="538"/>
        </w:trPr>
        <w:tc>
          <w:tcPr>
            <w:tcW w:w="5485" w:type="dxa"/>
            <w:shd w:val="clear" w:color="auto" w:fill="auto"/>
            <w:vAlign w:val="center"/>
          </w:tcPr>
          <w:p w:rsidR="0088222F" w:rsidRPr="00F97A96" w:rsidRDefault="0088222F" w:rsidP="0088222F">
            <w:pPr>
              <w:numPr>
                <w:ilvl w:val="0"/>
                <w:numId w:val="1"/>
              </w:numPr>
              <w:spacing w:before="100" w:beforeAutospacing="1"/>
              <w:ind w:left="720" w:hanging="360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Cierre de la Reunión</w:t>
            </w:r>
          </w:p>
        </w:tc>
        <w:tc>
          <w:tcPr>
            <w:tcW w:w="144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 w:rsidRPr="00F97A96">
              <w:rPr>
                <w:rFonts w:eastAsia="Times New Roman" w:cs="Arial"/>
                <w:lang w:val="es-ES"/>
              </w:rPr>
              <w:t>Acción</w:t>
            </w:r>
          </w:p>
        </w:tc>
        <w:tc>
          <w:tcPr>
            <w:tcW w:w="2070" w:type="dxa"/>
            <w:vAlign w:val="center"/>
          </w:tcPr>
          <w:p w:rsidR="0088222F" w:rsidRPr="00F97A96" w:rsidRDefault="0088222F" w:rsidP="0088222F">
            <w:pPr>
              <w:spacing w:before="100" w:beforeAutospacing="1"/>
              <w:jc w:val="center"/>
              <w:rPr>
                <w:rFonts w:eastAsia="Times New Roman" w:cs="Arial"/>
                <w:lang w:val="es-ES"/>
              </w:rPr>
            </w:pPr>
            <w:r>
              <w:rPr>
                <w:lang w:val="es-ES"/>
              </w:rPr>
              <w:t>Sandra Garcia</w:t>
            </w:r>
          </w:p>
        </w:tc>
        <w:tc>
          <w:tcPr>
            <w:tcW w:w="1170" w:type="dxa"/>
            <w:vAlign w:val="center"/>
          </w:tcPr>
          <w:p w:rsidR="0088222F" w:rsidRDefault="0088222F" w:rsidP="0088222F">
            <w:pPr>
              <w:spacing w:before="100" w:beforeAutospacing="1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6:30 p.m.</w:t>
            </w:r>
          </w:p>
        </w:tc>
        <w:tc>
          <w:tcPr>
            <w:tcW w:w="4140" w:type="dxa"/>
            <w:shd w:val="clear" w:color="auto" w:fill="auto"/>
          </w:tcPr>
          <w:p w:rsidR="0088222F" w:rsidRPr="00F97A96" w:rsidRDefault="0088222F" w:rsidP="0088222F">
            <w:pPr>
              <w:spacing w:before="100" w:beforeAutospacing="1"/>
              <w:rPr>
                <w:rFonts w:eastAsia="Times New Roman" w:cs="Arial"/>
                <w:lang w:val="es-ES"/>
              </w:rPr>
            </w:pPr>
          </w:p>
        </w:tc>
      </w:tr>
    </w:tbl>
    <w:p w:rsidR="00CB7C23" w:rsidRPr="00860016" w:rsidRDefault="0088222F" w:rsidP="00D373B6">
      <w:pPr>
        <w:spacing w:line="276" w:lineRule="auto"/>
        <w:jc w:val="center"/>
        <w:rPr>
          <w:rFonts w:eastAsia="Times New Roman" w:cs="Arial"/>
          <w:b/>
          <w:color w:val="FF0000"/>
          <w:sz w:val="24"/>
          <w:szCs w:val="24"/>
          <w:lang w:val="es-ES"/>
        </w:rPr>
      </w:pPr>
      <w:r w:rsidRPr="003A64FE">
        <w:rPr>
          <w:rFonts w:eastAsia="Times New Roman" w:cs="Arial"/>
          <w:b/>
          <w:color w:val="FF0000"/>
          <w:sz w:val="24"/>
          <w:szCs w:val="24"/>
          <w:lang w:val="es-ES"/>
        </w:rPr>
        <w:t xml:space="preserve"> </w:t>
      </w:r>
      <w:r w:rsidR="00CB7C23" w:rsidRPr="003A64FE">
        <w:rPr>
          <w:rFonts w:eastAsia="Times New Roman" w:cs="Arial"/>
          <w:b/>
          <w:color w:val="FF0000"/>
          <w:sz w:val="24"/>
          <w:szCs w:val="24"/>
          <w:lang w:val="es-ES"/>
        </w:rPr>
        <w:t>AGENDA</w:t>
      </w:r>
    </w:p>
    <w:p w:rsidR="00CB7C23" w:rsidRDefault="00501D7D" w:rsidP="00D373B6">
      <w:pPr>
        <w:pStyle w:val="Default"/>
        <w:spacing w:before="120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EEE1716" wp14:editId="5EF860C3">
            <wp:simplePos x="0" y="0"/>
            <wp:positionH relativeFrom="column">
              <wp:posOffset>7343774</wp:posOffset>
            </wp:positionH>
            <wp:positionV relativeFrom="paragraph">
              <wp:posOffset>2865121</wp:posOffset>
            </wp:positionV>
            <wp:extent cx="1177290" cy="1121624"/>
            <wp:effectExtent l="0" t="0" r="3810" b="2540"/>
            <wp:wrapNone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229" cy="112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643DC9" wp14:editId="7CA2F100">
            <wp:simplePos x="0" y="0"/>
            <wp:positionH relativeFrom="column">
              <wp:posOffset>-361951</wp:posOffset>
            </wp:positionH>
            <wp:positionV relativeFrom="paragraph">
              <wp:posOffset>2865119</wp:posOffset>
            </wp:positionV>
            <wp:extent cx="1226185" cy="1167541"/>
            <wp:effectExtent l="0" t="0" r="0" b="0"/>
            <wp:wrapNone/>
            <wp:docPr id="9" name="Picture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690" cy="117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C23" w:rsidRPr="003A64FE" w:rsidRDefault="00CB7C23" w:rsidP="00CB7C23">
      <w:pPr>
        <w:pStyle w:val="Default"/>
        <w:spacing w:before="120"/>
        <w:jc w:val="center"/>
        <w:rPr>
          <w:rFonts w:ascii="Arial" w:hAnsi="Arial" w:cs="Arial"/>
          <w:b/>
          <w:i/>
          <w:sz w:val="20"/>
          <w:szCs w:val="20"/>
          <w:lang w:val="es-ES_tradnl"/>
        </w:rPr>
      </w:pPr>
      <w:r>
        <w:rPr>
          <w:rFonts w:ascii="Arial" w:hAnsi="Arial" w:cs="Arial"/>
          <w:b/>
          <w:i/>
          <w:sz w:val="20"/>
          <w:szCs w:val="20"/>
          <w:lang w:val="es-ES_tradnl"/>
        </w:rPr>
        <w:t>DAC:  Natalie Abal, Presidenta  .  Sharon Chen</w:t>
      </w:r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, Vi</w:t>
      </w:r>
      <w:r>
        <w:rPr>
          <w:rFonts w:ascii="Arial" w:hAnsi="Arial" w:cs="Arial"/>
          <w:b/>
          <w:i/>
          <w:sz w:val="20"/>
          <w:szCs w:val="20"/>
          <w:lang w:val="es-ES_tradnl"/>
        </w:rPr>
        <w:t>cepresidenta  .  Araceli Ortiz</w:t>
      </w:r>
      <w:r w:rsidRPr="00B71E4B">
        <w:rPr>
          <w:rFonts w:ascii="Arial" w:hAnsi="Arial" w:cs="Arial"/>
          <w:b/>
          <w:i/>
          <w:sz w:val="20"/>
          <w:szCs w:val="20"/>
          <w:lang w:val="es-ES_tradnl"/>
        </w:rPr>
        <w:t>, Secretaria</w:t>
      </w:r>
      <w:r w:rsidR="005626E4" w:rsidRPr="0088222F">
        <w:rPr>
          <w:noProof/>
          <w:lang w:val="es-MX"/>
        </w:rPr>
        <w:t xml:space="preserve"> </w:t>
      </w:r>
    </w:p>
    <w:p w:rsidR="006C37CA" w:rsidRPr="0066057E" w:rsidRDefault="006C37CA" w:rsidP="00AB6069">
      <w:pPr>
        <w:ind w:left="-270" w:right="-695"/>
        <w:rPr>
          <w:lang w:val="es-MX"/>
        </w:rPr>
      </w:pPr>
    </w:p>
    <w:sectPr w:rsidR="006C37CA" w:rsidRPr="0066057E" w:rsidSect="0088394D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350" w:right="1775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83A" w:rsidRDefault="00A4783A" w:rsidP="00BF3533">
      <w:r>
        <w:separator/>
      </w:r>
    </w:p>
  </w:endnote>
  <w:endnote w:type="continuationSeparator" w:id="0">
    <w:p w:rsidR="00A4783A" w:rsidRDefault="00A4783A" w:rsidP="00B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2B4379"/>
        <w:sz w:val="18"/>
        <w:szCs w:val="18"/>
      </w:rPr>
      <w:id w:val="-1511520654"/>
      <w:lock w:val="sdtContentLocked"/>
      <w:docPartList>
        <w:docPartGallery w:val="Quick Parts"/>
      </w:docPartList>
    </w:sdtPr>
    <w:sdtEndPr>
      <w:rPr>
        <w:sz w:val="16"/>
        <w:lang w:val="es-MX"/>
      </w:rPr>
    </w:sdtEndPr>
    <w:sdtContent>
      <w:p w:rsidR="004E4B8E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right="-360"/>
          <w:rPr>
            <w:rFonts w:eastAsia="Times New Roman" w:cs="Arial"/>
            <w:color w:val="2B4379"/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6D7F3212" wp14:editId="43B0D553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DC36AE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" strokecolor="#4579b8 [3044]"/>
              </w:pict>
            </mc:Fallback>
          </mc:AlternateContent>
        </w:r>
      </w:p>
      <w:p w:rsidR="004E4B8E" w:rsidRPr="00CF61A1" w:rsidRDefault="004E4B8E" w:rsidP="00B908E2">
        <w:pPr>
          <w:tabs>
            <w:tab w:val="left" w:pos="2314"/>
            <w:tab w:val="left" w:pos="279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CF61A1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5C3E53" w:rsidRPr="00281DA7" w:rsidRDefault="005C3E53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>
          <w:rPr>
            <w:rFonts w:eastAsia="Times New Roman" w:cs="Arial"/>
            <w:color w:val="045294"/>
            <w:sz w:val="16"/>
            <w:szCs w:val="18"/>
          </w:rPr>
          <w:t>Linda Chavez, President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B908E2" w:rsidRDefault="005C3E53" w:rsidP="005C3E53">
        <w:pPr>
          <w:pStyle w:val="Footer"/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 w:cs="Arial"/>
        <w:color w:val="005797"/>
        <w:sz w:val="18"/>
        <w:szCs w:val="18"/>
      </w:rPr>
      <w:id w:val="-1202864109"/>
      <w:lock w:val="sdtContentLocked"/>
      <w:docPartList>
        <w:docPartGallery w:val="Quick Parts"/>
      </w:docPartList>
    </w:sdtPr>
    <w:sdtEndPr>
      <w:rPr>
        <w:color w:val="2B4379"/>
        <w:sz w:val="16"/>
        <w:lang w:val="es-MX"/>
      </w:rPr>
    </w:sdtEndPr>
    <w:sdtContent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right="-360"/>
          <w:rPr>
            <w:rFonts w:eastAsia="Times New Roman" w:cs="Arial"/>
            <w:color w:val="005797"/>
            <w:sz w:val="18"/>
            <w:szCs w:val="18"/>
          </w:rPr>
        </w:pPr>
        <w:r w:rsidRPr="00281DA7">
          <w:rPr>
            <w:noProof/>
            <w:color w:val="005797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72CF763" wp14:editId="431B6E07">
                  <wp:simplePos x="0" y="0"/>
                  <wp:positionH relativeFrom="column">
                    <wp:posOffset>-143123</wp:posOffset>
                  </wp:positionH>
                  <wp:positionV relativeFrom="paragraph">
                    <wp:posOffset>111760</wp:posOffset>
                  </wp:positionV>
                  <wp:extent cx="8380674" cy="0"/>
                  <wp:effectExtent l="0" t="0" r="2095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8380674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45294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749A7BBC" id="Straight Connector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8.8pt" to="648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" strokecolor="#045294"/>
              </w:pict>
            </mc:Fallback>
          </mc:AlternateContent>
        </w:r>
      </w:p>
      <w:p w:rsidR="004E4B8E" w:rsidRPr="00281DA7" w:rsidRDefault="004E4B8E" w:rsidP="005C3E53">
        <w:pPr>
          <w:tabs>
            <w:tab w:val="left" w:pos="2314"/>
            <w:tab w:val="left" w:pos="2790"/>
            <w:tab w:val="left" w:pos="4050"/>
            <w:tab w:val="center" w:pos="5040"/>
          </w:tabs>
          <w:spacing w:line="360" w:lineRule="auto"/>
          <w:ind w:left="-180" w:right="-360"/>
          <w:jc w:val="center"/>
          <w:rPr>
            <w:rFonts w:eastAsia="Times New Roman" w:cs="Arial"/>
            <w:color w:val="045294"/>
            <w:sz w:val="18"/>
            <w:szCs w:val="18"/>
          </w:rPr>
        </w:pPr>
        <w:r w:rsidRPr="00281DA7">
          <w:rPr>
            <w:rFonts w:eastAsia="Times New Roman" w:cs="Arial"/>
            <w:color w:val="045294"/>
            <w:sz w:val="18"/>
            <w:szCs w:val="18"/>
          </w:rPr>
          <w:t>Hilaria Bauer, Ph.D., Superintendent</w:t>
        </w:r>
      </w:p>
      <w:p w:rsidR="004E4B8E" w:rsidRPr="00281DA7" w:rsidRDefault="004E4B8E" w:rsidP="005C3E53">
        <w:pPr>
          <w:tabs>
            <w:tab w:val="left" w:pos="4050"/>
          </w:tabs>
          <w:ind w:left="-180" w:right="-360"/>
          <w:jc w:val="center"/>
          <w:rPr>
            <w:rFonts w:eastAsia="Times New Roman" w:cs="Arial"/>
            <w:color w:val="045294"/>
            <w:sz w:val="16"/>
            <w:szCs w:val="18"/>
          </w:rPr>
        </w:pPr>
        <w:r w:rsidRPr="00281DA7">
          <w:rPr>
            <w:rFonts w:eastAsia="Times New Roman" w:cs="Arial"/>
            <w:color w:val="045294"/>
            <w:sz w:val="16"/>
            <w:szCs w:val="18"/>
          </w:rPr>
          <w:t xml:space="preserve">Board of Trustees:   </w:t>
        </w:r>
        <w:r w:rsidR="001B53C9">
          <w:rPr>
            <w:rFonts w:eastAsia="Times New Roman" w:cs="Arial"/>
            <w:color w:val="045294"/>
            <w:sz w:val="16"/>
            <w:szCs w:val="18"/>
          </w:rPr>
          <w:t>Linda Chavez</w:t>
        </w:r>
        <w:r w:rsidR="000B551B">
          <w:rPr>
            <w:rFonts w:eastAsia="Times New Roman" w:cs="Arial"/>
            <w:color w:val="045294"/>
            <w:sz w:val="16"/>
            <w:szCs w:val="18"/>
          </w:rPr>
          <w:t>, Pre</w:t>
        </w:r>
        <w:r w:rsidR="00E201E6">
          <w:rPr>
            <w:rFonts w:eastAsia="Times New Roman" w:cs="Arial"/>
            <w:color w:val="045294"/>
            <w:sz w:val="16"/>
            <w:szCs w:val="18"/>
          </w:rPr>
          <w:t>sident</w:t>
        </w:r>
        <w:r w:rsidRPr="00281DA7">
          <w:rPr>
            <w:rFonts w:eastAsia="Times New Roman" w:cs="Arial"/>
            <w:color w:val="045294"/>
            <w:sz w:val="16"/>
            <w:szCs w:val="18"/>
          </w:rPr>
          <w:t xml:space="preserve">   </w:t>
        </w:r>
        <w:r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 xml:space="preserve">·   </w:t>
        </w:r>
        <w:r w:rsidR="001B53C9">
          <w:rPr>
            <w:rFonts w:eastAsia="Times New Roman" w:cs="Arial"/>
            <w:color w:val="045294"/>
            <w:sz w:val="16"/>
            <w:szCs w:val="18"/>
          </w:rPr>
          <w:t>Ernesto Bejarano</w:t>
        </w:r>
        <w:r w:rsidRPr="00281DA7">
          <w:rPr>
            <w:rFonts w:eastAsia="Times New Roman" w:cs="Arial"/>
            <w:color w:val="045294"/>
            <w:sz w:val="16"/>
            <w:szCs w:val="18"/>
          </w:rPr>
          <w:t>, Vice-President</w:t>
        </w:r>
      </w:p>
      <w:p w:rsidR="004E4B8E" w:rsidRPr="00281DA7" w:rsidRDefault="006C37CA" w:rsidP="005C3E53">
        <w:pPr>
          <w:pStyle w:val="Footer"/>
          <w:tabs>
            <w:tab w:val="left" w:pos="4050"/>
          </w:tabs>
          <w:jc w:val="center"/>
          <w:rPr>
            <w:rFonts w:eastAsia="Times New Roman" w:cs="Arial"/>
            <w:color w:val="2B4379"/>
            <w:sz w:val="16"/>
            <w:szCs w:val="18"/>
            <w:lang w:val="es-MX"/>
          </w:rPr>
        </w:pPr>
        <w:r w:rsidRPr="00E201E6">
          <w:rPr>
            <w:rFonts w:eastAsia="Times New Roman" w:cs="Arial"/>
            <w:color w:val="045294"/>
            <w:sz w:val="16"/>
            <w:szCs w:val="18"/>
            <w:lang w:val="es-MX"/>
          </w:rPr>
          <w:t>Dolores Márquez-Frausto</w:t>
        </w:r>
        <w:r w:rsidR="004E4B8E" w:rsidRPr="00281DA7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, Clerk   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</w:rPr>
          <w:t>·</w:t>
        </w:r>
        <w:r w:rsidR="004E4B8E" w:rsidRPr="00281DA7">
          <w:rPr>
            <w:rFonts w:ascii="Times New Roman" w:eastAsia="Times New Roman" w:hAnsi="Times New Roman" w:cs="Times New Roman"/>
            <w:color w:val="045294"/>
            <w:sz w:val="18"/>
            <w:szCs w:val="20"/>
            <w:lang w:val="es-MX"/>
          </w:rPr>
          <w:t xml:space="preserve">   </w:t>
        </w:r>
        <w:r w:rsidR="00CF61A1">
          <w:rPr>
            <w:rFonts w:eastAsia="Times New Roman" w:cs="Arial"/>
            <w:color w:val="045294"/>
            <w:sz w:val="16"/>
            <w:szCs w:val="18"/>
            <w:lang w:val="es-MX"/>
          </w:rPr>
          <w:t xml:space="preserve">Andrés 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Quintero, Member   </w:t>
        </w:r>
        <w:r w:rsidR="00CF61A1" w:rsidRPr="00CF61A1">
          <w:rPr>
            <w:rFonts w:eastAsia="Times New Roman" w:cs="Arial"/>
            <w:color w:val="045294"/>
            <w:sz w:val="16"/>
            <w:szCs w:val="16"/>
          </w:rPr>
          <w:t>·</w:t>
        </w:r>
        <w:r w:rsidR="00CF61A1" w:rsidRPr="00CF61A1">
          <w:rPr>
            <w:rFonts w:eastAsia="Times New Roman" w:cs="Arial"/>
            <w:color w:val="045294"/>
            <w:sz w:val="16"/>
            <w:szCs w:val="16"/>
            <w:lang w:val="es-MX"/>
          </w:rPr>
          <w:t xml:space="preserve">   </w:t>
        </w:r>
        <w:r w:rsidR="00AB6069">
          <w:rPr>
            <w:rFonts w:eastAsia="Times New Roman" w:cs="Arial"/>
            <w:color w:val="045294"/>
            <w:sz w:val="16"/>
            <w:szCs w:val="16"/>
            <w:lang w:val="es-MX"/>
          </w:rPr>
          <w:t>Corina Herrera-Loera, Member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83A" w:rsidRDefault="00A4783A" w:rsidP="00BF3533">
      <w:r>
        <w:separator/>
      </w:r>
    </w:p>
  </w:footnote>
  <w:footnote w:type="continuationSeparator" w:id="0">
    <w:p w:rsidR="00A4783A" w:rsidRDefault="00A4783A" w:rsidP="00BF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Cs/>
        <w:noProof/>
      </w:rPr>
      <w:id w:val="1989894273"/>
      <w:docPartList>
        <w:docPartGallery w:val="Quick Parts"/>
      </w:docPartList>
    </w:sdtPr>
    <w:sdtEndPr/>
    <w:sdtContent>
      <w:p w:rsidR="004E4B8E" w:rsidRDefault="004E4B8E" w:rsidP="00AF6F1F">
        <w:pPr>
          <w:pStyle w:val="Header"/>
          <w:ind w:left="-180"/>
          <w:rPr>
            <w:bCs/>
            <w:noProof/>
          </w:rPr>
        </w:pPr>
        <w:r>
          <w:rPr>
            <w:bCs/>
            <w:noProof/>
          </w:rPr>
          <w:t>Re:</w:t>
        </w:r>
      </w:p>
      <w:p w:rsidR="004E4B8E" w:rsidRPr="00045292" w:rsidRDefault="004E4B8E" w:rsidP="00AF6F1F">
        <w:pPr>
          <w:pStyle w:val="Header"/>
          <w:ind w:left="-180"/>
          <w:rPr>
            <w:bCs/>
            <w:noProof/>
          </w:rPr>
        </w:pPr>
        <w:r w:rsidRPr="00045292">
          <w:rPr>
            <w:bCs/>
            <w:noProof/>
          </w:rPr>
          <w:t xml:space="preserve">Page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PAGE  \* Arabic  \* MERGEFORMAT </w:instrText>
        </w:r>
        <w:r w:rsidRPr="00045292">
          <w:rPr>
            <w:bCs/>
            <w:noProof/>
          </w:rPr>
          <w:fldChar w:fldCharType="separate"/>
        </w:r>
        <w:r w:rsidR="0088222F">
          <w:rPr>
            <w:bCs/>
            <w:noProof/>
          </w:rPr>
          <w:t>2</w:t>
        </w:r>
        <w:r w:rsidRPr="00045292">
          <w:rPr>
            <w:bCs/>
            <w:noProof/>
          </w:rPr>
          <w:fldChar w:fldCharType="end"/>
        </w:r>
        <w:r w:rsidRPr="00045292">
          <w:rPr>
            <w:bCs/>
            <w:noProof/>
          </w:rPr>
          <w:t xml:space="preserve"> of </w:t>
        </w:r>
        <w:r w:rsidRPr="00045292">
          <w:rPr>
            <w:bCs/>
            <w:noProof/>
          </w:rPr>
          <w:fldChar w:fldCharType="begin"/>
        </w:r>
        <w:r w:rsidRPr="00045292">
          <w:rPr>
            <w:bCs/>
            <w:noProof/>
          </w:rPr>
          <w:instrText xml:space="preserve"> NUMPAGES  \* Arabic  \* MERGEFORMAT </w:instrText>
        </w:r>
        <w:r w:rsidRPr="00045292">
          <w:rPr>
            <w:bCs/>
            <w:noProof/>
          </w:rPr>
          <w:fldChar w:fldCharType="separate"/>
        </w:r>
        <w:r w:rsidR="0088222F">
          <w:rPr>
            <w:bCs/>
            <w:noProof/>
          </w:rPr>
          <w:t>1</w:t>
        </w:r>
        <w:r w:rsidRPr="00045292">
          <w:rPr>
            <w:bCs/>
            <w:noProof/>
          </w:rPr>
          <w:fldChar w:fldCharType="end"/>
        </w:r>
      </w:p>
      <w:p w:rsidR="004E4B8E" w:rsidRDefault="004E4B8E" w:rsidP="00AF6F1F">
        <w:pPr>
          <w:pStyle w:val="Header"/>
          <w:ind w:left="-180"/>
          <w:rPr>
            <w:bCs/>
            <w:noProof/>
          </w:rPr>
        </w:pPr>
        <w:r w:rsidRPr="00B13165">
          <w:rPr>
            <w:bCs/>
            <w:noProof/>
          </w:rPr>
          <w:fldChar w:fldCharType="begin"/>
        </w:r>
        <w:r w:rsidRPr="00B13165">
          <w:rPr>
            <w:bCs/>
            <w:noProof/>
          </w:rPr>
          <w:instrText xml:space="preserve"> DATE  \@ "MMMM d, yyyy"  \* MERGEFORMAT </w:instrText>
        </w:r>
        <w:r w:rsidRPr="00B13165">
          <w:rPr>
            <w:bCs/>
            <w:noProof/>
          </w:rPr>
          <w:fldChar w:fldCharType="separate"/>
        </w:r>
        <w:r w:rsidR="0088222F">
          <w:rPr>
            <w:bCs/>
            <w:noProof/>
          </w:rPr>
          <w:t>May 2, 2019</w:t>
        </w:r>
        <w:r w:rsidRPr="00B13165">
          <w:rPr>
            <w:bCs/>
            <w:noProof/>
          </w:rPr>
          <w:fldChar w:fldCharType="end"/>
        </w:r>
      </w:p>
    </w:sdtContent>
  </w:sdt>
  <w:p w:rsidR="004E4B8E" w:rsidRPr="009F11AE" w:rsidRDefault="004E4B8E" w:rsidP="00AF6F1F">
    <w:pPr>
      <w:pStyle w:val="Header"/>
      <w:ind w:left="-180"/>
      <w:rPr>
        <w:bCs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="Times New Roman" w:hAnsi="Times New Roman" w:cs="Times New Roman"/>
        <w:b/>
        <w:color w:val="005797"/>
        <w:sz w:val="14"/>
        <w:szCs w:val="20"/>
      </w:rPr>
      <w:id w:val="1851600185"/>
      <w:lock w:val="sdtContentLocked"/>
    </w:sdtPr>
    <w:sdtEndPr>
      <w:rPr>
        <w:rFonts w:ascii="Arial" w:hAnsi="Arial" w:cs="Arial"/>
        <w:sz w:val="18"/>
      </w:rPr>
    </w:sdtEndPr>
    <w:sdtContent>
      <w:sdt>
        <w:sdtPr>
          <w:rPr>
            <w:rFonts w:ascii="Times New Roman" w:eastAsia="Times New Roman" w:hAnsi="Times New Roman" w:cs="Times New Roman"/>
            <w:b/>
            <w:color w:val="005797"/>
            <w:sz w:val="14"/>
            <w:szCs w:val="20"/>
          </w:rPr>
          <w:id w:val="804982032"/>
        </w:sdtPr>
        <w:sdtEndPr>
          <w:rPr>
            <w:rFonts w:ascii="Arial" w:hAnsi="Arial" w:cs="Arial"/>
            <w:sz w:val="18"/>
          </w:rPr>
        </w:sdtEndPr>
        <w:sdtContent>
          <w:sdt>
            <w:sdtPr>
              <w:rPr>
                <w:rFonts w:ascii="Times New Roman" w:eastAsia="Times New Roman" w:hAnsi="Times New Roman" w:cs="Times New Roman"/>
                <w:b/>
                <w:color w:val="005797"/>
                <w:sz w:val="14"/>
                <w:szCs w:val="20"/>
              </w:rPr>
              <w:id w:val="1895468329"/>
              <w:lock w:val="sdtContentLocked"/>
            </w:sdtPr>
            <w:sdtEndPr>
              <w:rPr>
                <w:rFonts w:ascii="Arial" w:hAnsi="Arial" w:cs="Arial"/>
                <w:sz w:val="18"/>
              </w:rPr>
            </w:sdtEndPr>
            <w:sdtContent>
              <w:tbl>
                <w:tblPr>
                  <w:tblW w:w="10350" w:type="dxa"/>
                  <w:tblInd w:w="-550" w:type="dxa"/>
                  <w:tblLayout w:type="fixed"/>
                  <w:tblCellMar>
                    <w:left w:w="80" w:type="dxa"/>
                    <w:right w:w="80" w:type="dxa"/>
                  </w:tblCellMar>
                  <w:tblLook w:val="0000" w:firstRow="0" w:lastRow="0" w:firstColumn="0" w:lastColumn="0" w:noHBand="0" w:noVBand="0"/>
                </w:tblPr>
                <w:tblGrid>
                  <w:gridCol w:w="1620"/>
                  <w:gridCol w:w="8730"/>
                </w:tblGrid>
                <w:tr w:rsidR="00B8270D" w:rsidRPr="00B8270D" w:rsidTr="00503146">
                  <w:trPr>
                    <w:cantSplit/>
                  </w:trPr>
                  <w:tc>
                    <w:tcPr>
                      <w:tcW w:w="1620" w:type="dxa"/>
                    </w:tcPr>
                    <w:p w:rsidR="004E4B8E" w:rsidRPr="00B8270D" w:rsidRDefault="004E4B8E" w:rsidP="00597100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14"/>
                          <w:szCs w:val="20"/>
                        </w:rPr>
                      </w:pPr>
                      <w:r w:rsidRPr="00B8270D">
                        <w:rPr>
                          <w:noProof/>
                          <w:color w:val="005797"/>
                        </w:rPr>
                        <w:drawing>
                          <wp:anchor distT="0" distB="0" distL="114300" distR="114300" simplePos="0" relativeHeight="251659264" behindDoc="0" locked="0" layoutInCell="1" allowOverlap="1" wp14:anchorId="71F4A37F" wp14:editId="513130E1">
                            <wp:simplePos x="0" y="0"/>
                            <wp:positionH relativeFrom="column">
                              <wp:posOffset>118192</wp:posOffset>
                            </wp:positionH>
                            <wp:positionV relativeFrom="paragraph">
                              <wp:posOffset>-58420</wp:posOffset>
                            </wp:positionV>
                            <wp:extent cx="1045675" cy="1045675"/>
                            <wp:effectExtent l="0" t="0" r="0" b="2540"/>
                            <wp:wrapNone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kristine.mcnatt\AppData\Local\Microsoft\Windows\Temporary Internet Files\Content.Outlook\MH363SPJ\ARSD_Logo_RGB_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5675" cy="1045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w:r>
                    </w:p>
                  </w:tc>
                  <w:tc>
                    <w:tcPr>
                      <w:tcW w:w="8730" w:type="dxa"/>
                    </w:tcPr>
                    <w:p w:rsidR="004E4B8E" w:rsidRPr="00B8270D" w:rsidRDefault="004E4B8E" w:rsidP="00597100">
                      <w:pPr>
                        <w:ind w:right="-800" w:firstLine="260"/>
                        <w:rPr>
                          <w:rFonts w:ascii="Times New Roman" w:eastAsia="Times New Roman" w:hAnsi="Times New Roman" w:cs="Times New Roman"/>
                          <w:b/>
                          <w:color w:val="005797"/>
                          <w:sz w:val="33"/>
                          <w:szCs w:val="33"/>
                        </w:rPr>
                      </w:pPr>
                    </w:p>
                    <w:p w:rsidR="004E4B8E" w:rsidRPr="00B8270D" w:rsidRDefault="004E4B8E" w:rsidP="00597100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A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LUM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R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OCK </w:t>
                      </w:r>
                    </w:p>
                    <w:p w:rsidR="00B8270D" w:rsidRPr="00B8270D" w:rsidRDefault="004E4B8E" w:rsidP="00B8270D">
                      <w:pPr>
                        <w:ind w:right="-800" w:firstLine="260"/>
                        <w:rPr>
                          <w:rFonts w:eastAsia="Times New Roman" w:cs="Arial"/>
                          <w:b/>
                          <w:color w:val="005797"/>
                          <w:sz w:val="16"/>
                          <w:szCs w:val="16"/>
                        </w:rPr>
                      </w:pP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 xml:space="preserve">  U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NION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E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LEMENTARY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S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 xml:space="preserve">CHOOL 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48"/>
                          <w:szCs w:val="48"/>
                        </w:rPr>
                        <w:t>D</w:t>
                      </w:r>
                      <w:r w:rsidRPr="00B8270D">
                        <w:rPr>
                          <w:rFonts w:eastAsia="Times New Roman" w:cs="Arial"/>
                          <w:b/>
                          <w:color w:val="005797"/>
                          <w:sz w:val="36"/>
                          <w:szCs w:val="36"/>
                        </w:rPr>
                        <w:t>ISTRICT</w:t>
                      </w:r>
                    </w:p>
                    <w:p w:rsidR="004E4B8E" w:rsidRDefault="004E4B8E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  <w:p w:rsidR="00B8270D" w:rsidRPr="00B8270D" w:rsidRDefault="00B8270D" w:rsidP="00597100">
                      <w:pPr>
                        <w:ind w:right="-800"/>
                        <w:rPr>
                          <w:rFonts w:eastAsia="Times New Roman" w:cs="Arial"/>
                          <w:b/>
                          <w:color w:val="005797"/>
                          <w:sz w:val="4"/>
                          <w:szCs w:val="4"/>
                        </w:rPr>
                      </w:pPr>
                    </w:p>
                  </w:tc>
                </w:tr>
              </w:tbl>
              <w:p w:rsidR="004E4B8E" w:rsidRPr="00B8270D" w:rsidRDefault="004E4B8E" w:rsidP="0073033D">
                <w:pPr>
                  <w:pBdr>
                    <w:top w:val="single" w:sz="12" w:space="1" w:color="2B4F85"/>
                    <w:bottom w:val="single" w:sz="8" w:space="1" w:color="2B4F85"/>
                  </w:pBdr>
                  <w:tabs>
                    <w:tab w:val="center" w:pos="7020"/>
                  </w:tabs>
                  <w:ind w:left="-180" w:right="-360"/>
                  <w:jc w:val="center"/>
                  <w:rPr>
                    <w:rFonts w:eastAsia="Times New Roman" w:cs="Arial"/>
                    <w:b/>
                    <w:color w:val="005797"/>
                    <w:sz w:val="24"/>
                    <w:szCs w:val="20"/>
                  </w:rPr>
                </w:pP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2930 Gay Avenue, San José, CA  95127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Phone:  408-928-6800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 xml:space="preserve">Fax:  408-928-6416      </w:t>
                </w:r>
                <w:r w:rsidRPr="00B8270D">
                  <w:rPr>
                    <w:rFonts w:ascii="Times New Roman" w:eastAsia="Times New Roman" w:hAnsi="Times New Roman" w:cs="Times New Roman"/>
                    <w:b/>
                    <w:color w:val="005797"/>
                    <w:sz w:val="18"/>
                    <w:szCs w:val="20"/>
                  </w:rPr>
                  <w:t xml:space="preserve">·      </w:t>
                </w:r>
                <w:r w:rsidRPr="00B8270D">
                  <w:rPr>
                    <w:rFonts w:eastAsia="Times New Roman" w:cs="Arial"/>
                    <w:b/>
                    <w:color w:val="005797"/>
                    <w:sz w:val="18"/>
                    <w:szCs w:val="20"/>
                  </w:rPr>
                  <w:t>www.arusd.org</w:t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55A3D"/>
    <w:multiLevelType w:val="hybridMultilevel"/>
    <w:tmpl w:val="FC0E70CC"/>
    <w:lvl w:ilvl="0" w:tplc="59F45186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styleLockTheme/>
  <w:styleLockQFSet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3A"/>
    <w:rsid w:val="00036639"/>
    <w:rsid w:val="00045292"/>
    <w:rsid w:val="00091499"/>
    <w:rsid w:val="000A22F1"/>
    <w:rsid w:val="000B551B"/>
    <w:rsid w:val="000F1B47"/>
    <w:rsid w:val="000F1F52"/>
    <w:rsid w:val="00103EC3"/>
    <w:rsid w:val="001B31A5"/>
    <w:rsid w:val="001B53C9"/>
    <w:rsid w:val="001C0D22"/>
    <w:rsid w:val="001D31CF"/>
    <w:rsid w:val="001F2146"/>
    <w:rsid w:val="00231905"/>
    <w:rsid w:val="002766CC"/>
    <w:rsid w:val="00281DA7"/>
    <w:rsid w:val="002B2241"/>
    <w:rsid w:val="002D6DED"/>
    <w:rsid w:val="00324BB6"/>
    <w:rsid w:val="003C3B5F"/>
    <w:rsid w:val="003C3C1A"/>
    <w:rsid w:val="00437F81"/>
    <w:rsid w:val="00445A14"/>
    <w:rsid w:val="004D000F"/>
    <w:rsid w:val="004E4B8E"/>
    <w:rsid w:val="004E5286"/>
    <w:rsid w:val="00501D7D"/>
    <w:rsid w:val="00503146"/>
    <w:rsid w:val="00555965"/>
    <w:rsid w:val="005626E4"/>
    <w:rsid w:val="00597100"/>
    <w:rsid w:val="005B119A"/>
    <w:rsid w:val="005B469B"/>
    <w:rsid w:val="005C3E53"/>
    <w:rsid w:val="005C5FB2"/>
    <w:rsid w:val="005C71F0"/>
    <w:rsid w:val="00617450"/>
    <w:rsid w:val="006441D6"/>
    <w:rsid w:val="006512AB"/>
    <w:rsid w:val="006576F0"/>
    <w:rsid w:val="0066057E"/>
    <w:rsid w:val="0068000B"/>
    <w:rsid w:val="006966BD"/>
    <w:rsid w:val="006C37CA"/>
    <w:rsid w:val="007243AC"/>
    <w:rsid w:val="0073033D"/>
    <w:rsid w:val="0075131E"/>
    <w:rsid w:val="0076303F"/>
    <w:rsid w:val="007C403B"/>
    <w:rsid w:val="007C53A0"/>
    <w:rsid w:val="007E29B4"/>
    <w:rsid w:val="008208FA"/>
    <w:rsid w:val="00855ACB"/>
    <w:rsid w:val="0088222F"/>
    <w:rsid w:val="0088394D"/>
    <w:rsid w:val="008B7CBA"/>
    <w:rsid w:val="008E485B"/>
    <w:rsid w:val="008F0EDB"/>
    <w:rsid w:val="008F61BE"/>
    <w:rsid w:val="00912648"/>
    <w:rsid w:val="009734F4"/>
    <w:rsid w:val="009833AE"/>
    <w:rsid w:val="009B3006"/>
    <w:rsid w:val="009D2E8E"/>
    <w:rsid w:val="009D752D"/>
    <w:rsid w:val="009F11AE"/>
    <w:rsid w:val="009F298F"/>
    <w:rsid w:val="00A33729"/>
    <w:rsid w:val="00A33BF6"/>
    <w:rsid w:val="00A4783A"/>
    <w:rsid w:val="00A53D9E"/>
    <w:rsid w:val="00A90B8B"/>
    <w:rsid w:val="00AB6069"/>
    <w:rsid w:val="00AD231B"/>
    <w:rsid w:val="00AF6F1F"/>
    <w:rsid w:val="00B04F20"/>
    <w:rsid w:val="00B04F28"/>
    <w:rsid w:val="00B10D8F"/>
    <w:rsid w:val="00B13165"/>
    <w:rsid w:val="00B82375"/>
    <w:rsid w:val="00B8270D"/>
    <w:rsid w:val="00B908E2"/>
    <w:rsid w:val="00B91EAD"/>
    <w:rsid w:val="00BF3533"/>
    <w:rsid w:val="00C174C1"/>
    <w:rsid w:val="00C7183B"/>
    <w:rsid w:val="00C73CBB"/>
    <w:rsid w:val="00CB7C23"/>
    <w:rsid w:val="00CF61A1"/>
    <w:rsid w:val="00D07B05"/>
    <w:rsid w:val="00D30D5C"/>
    <w:rsid w:val="00D373B6"/>
    <w:rsid w:val="00D51755"/>
    <w:rsid w:val="00D57A8D"/>
    <w:rsid w:val="00D67C6A"/>
    <w:rsid w:val="00DA303C"/>
    <w:rsid w:val="00DF722C"/>
    <w:rsid w:val="00E201E6"/>
    <w:rsid w:val="00E5059C"/>
    <w:rsid w:val="00E52D91"/>
    <w:rsid w:val="00E80E2B"/>
    <w:rsid w:val="00EA5C03"/>
    <w:rsid w:val="00EF394E"/>
    <w:rsid w:val="00EF7E91"/>
    <w:rsid w:val="00F07C14"/>
    <w:rsid w:val="00F10BA0"/>
    <w:rsid w:val="00F16E05"/>
    <w:rsid w:val="00F4658E"/>
    <w:rsid w:val="00FB5FDF"/>
    <w:rsid w:val="00FC3551"/>
    <w:rsid w:val="00FC3C6A"/>
    <w:rsid w:val="00FD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8B1BF96"/>
  <w15:docId w15:val="{F1E5D860-86F9-4397-AC09-3721C35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C23"/>
  </w:style>
  <w:style w:type="paragraph" w:styleId="Heading1">
    <w:name w:val="heading 1"/>
    <w:basedOn w:val="Normal"/>
    <w:next w:val="Normal"/>
    <w:link w:val="Heading1Char"/>
    <w:uiPriority w:val="9"/>
    <w:qFormat/>
    <w:rsid w:val="009D75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5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33"/>
  </w:style>
  <w:style w:type="paragraph" w:styleId="Footer">
    <w:name w:val="footer"/>
    <w:basedOn w:val="Normal"/>
    <w:link w:val="FooterChar"/>
    <w:uiPriority w:val="99"/>
    <w:unhideWhenUsed/>
    <w:locked/>
    <w:rsid w:val="00BF3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33"/>
  </w:style>
  <w:style w:type="character" w:styleId="Hyperlink">
    <w:name w:val="Hyperlink"/>
    <w:basedOn w:val="DefaultParagraphFont"/>
    <w:uiPriority w:val="99"/>
    <w:unhideWhenUsed/>
    <w:rsid w:val="00BF35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1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B2241"/>
    <w:rPr>
      <w:color w:val="808080"/>
    </w:rPr>
  </w:style>
  <w:style w:type="character" w:styleId="Emphasis">
    <w:name w:val="Emphasis"/>
    <w:basedOn w:val="DefaultParagraphFont"/>
    <w:uiPriority w:val="20"/>
    <w:qFormat/>
    <w:rsid w:val="009D752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D752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9D752D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5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D75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D752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75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7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D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CB7C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.espinoza\Downloads\ARUSD%20Letterhead%20Landscape%202.12.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0590-637E-4D8C-B7A9-137922BF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ARUSD Letterhead Landscape 2.12.19</Template>
  <TotalTime>178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ARUESD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Espinoza-Aguirre</dc:creator>
  <cp:lastModifiedBy>Maria Espinoza-Aguirre</cp:lastModifiedBy>
  <cp:revision>9</cp:revision>
  <cp:lastPrinted>2019-05-02T21:29:00Z</cp:lastPrinted>
  <dcterms:created xsi:type="dcterms:W3CDTF">2019-02-26T18:20:00Z</dcterms:created>
  <dcterms:modified xsi:type="dcterms:W3CDTF">2019-05-02T21:29:00Z</dcterms:modified>
</cp:coreProperties>
</file>